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Politician</w:t>
      </w:r>
      <w:r>
        <w:t xml:space="preserve"> </w:t>
      </w:r>
      <w:r>
        <w:t xml:space="preserve">from</w:t>
      </w:r>
      <w:r>
        <w:t xml:space="preserve"> </w:t>
      </w:r>
      <w:r>
        <w:t xml:space="preserve">Egypt</w:t>
      </w:r>
      <w:r>
        <w:t xml:space="preserve"> </w:t>
      </w:r>
      <w:r>
        <w:t xml:space="preserve">Alexandria</w:t>
      </w:r>
    </w:p>
    <w:bookmarkStart w:id="20" w:name="scholarship-application-letter"/>
    <w:p>
      <w:pPr>
        <w:pStyle w:val="Heading1"/>
      </w:pPr>
      <w:r>
        <w:t xml:space="preserve">SCHOLARSHIP APPLICATION LETTER</w:t>
      </w:r>
    </w:p>
    <w:p>
      <w:pPr>
        <w:pStyle w:val="FirstParagraph"/>
      </w:pPr>
      <w:r>
        <w:t xml:space="preserve">Submitted by a Dedicated Public Servant of Egypt Alexandria</w:t>
      </w:r>
    </w:p>
    <w:bookmarkEnd w:id="20"/>
    <w:p>
      <w:pPr>
        <w:pStyle w:val="BodyText"/>
      </w:pPr>
      <w:r>
        <w:t xml:space="preserve">[Date]</w:t>
      </w:r>
    </w:p>
    <w:p>
      <w:pPr>
        <w:pStyle w:val="BodyText"/>
      </w:pPr>
      <w:r>
        <w:rPr>
          <w:bCs/>
          <w:b/>
        </w:rPr>
        <w:t xml:space="preserve">Scholarship Selection Committee</w:t>
      </w:r>
      <w:r>
        <w:br/>
      </w:r>
      <w:r>
        <w:t xml:space="preserve">National Education Development Foundation</w:t>
      </w:r>
      <w:r>
        <w:br/>
      </w:r>
      <w:r>
        <w:t xml:space="preserve">Cairo, Egypt</w:t>
      </w:r>
    </w:p>
    <w:bookmarkStart w:id="21" w:name="X186007563fe181a349f527c0c54bb778c269583"/>
    <w:p>
      <w:pPr>
        <w:pStyle w:val="Heading2"/>
      </w:pPr>
      <w:r>
        <w:t xml:space="preserve">Subject: Formal Scholarship Application for Advanced Public Policy Leadership Program</w:t>
      </w:r>
    </w:p>
    <w:p>
      <w:pPr>
        <w:pStyle w:val="FirstParagraph"/>
      </w:pPr>
      <w:r>
        <w:t xml:space="preserve">To the Esteemed Members of the Scholarship Selection Committee,</w:t>
      </w:r>
    </w:p>
    <w:p>
      <w:pPr>
        <w:pStyle w:val="BodyText"/>
      </w:pPr>
      <w:r>
        <w:t xml:space="preserve">It is with profound respect for Egypt's educational heritage and deep commitment to Alexandria's future that I submit this formal Scholarship Application Letter. As an elected Member of the Alexandria City Council representing Ward 7 for the past eight years, I write not merely as a politician, but as a lifelong resident deeply invested in transforming our historic city into a beacon of sustainable development within Egypt. This application seeks funding for the prestigious "Global Leadership in Urban Governance" program at Cairo University's Institute for Public Policy—exactly what Alexandria requires to address its unique challenges while honoring its legacy.</w:t>
      </w:r>
    </w:p>
    <w:p>
      <w:pPr>
        <w:pStyle w:val="BodyText"/>
      </w:pPr>
      <w:r>
        <w:t xml:space="preserve">My political journey began on the streets of Alexandria, where I organized youth initiatives during my university years at Al-Azhar. Since becoming a councilor in 2016, I've spearheaded three major infrastructure projects: the revitalization of Montaza Gardens (funded through public-private partnerships), the digital literacy program for elderly citizens (reaching 15,000+ residents), and Alexandria's first waste-to-energy pilot plant. Yet these achievements have revealed a critical gap in my capacity to implement systemic change—our city's complex challenges demand deeper expertise in sustainable urban economics and cross-sector policy coordination. This is why I seek this scholarship: to bridge the knowledge gap between grassroots activism and evidence-based policymaking.</w:t>
      </w:r>
    </w:p>
    <w:p>
      <w:pPr>
        <w:pStyle w:val="BodyText"/>
      </w:pPr>
      <w:r>
        <w:t xml:space="preserve">As a politician operating within Egypt Alexandria's dynamic socio-political landscape, I witness daily how fragmented governance stifles progress. Our city faces dual pressures: preserving its 3,500-year cultural identity while accommodating rapid urbanization (with Alexandria's population growing at 1.8% annually). The current political discourse often prioritizes short-term electoral gains over long-term planning—a reality that directly impacts the viability of our coastal infrastructure and historic neighborhoods. My Scholarship Application Letter isn't just about personal advancement; it's a strategic investment in addressing these challenges through data-driven solutions I can implement immediately upon returning to Alexandria.</w:t>
      </w:r>
    </w:p>
    <w:p>
      <w:pPr>
        <w:pStyle w:val="BodyText"/>
      </w:pPr>
      <w:r>
        <w:t xml:space="preserve">What distinguishes this opportunity for me is its specific focus on Mediterranean urban governance—a framework directly applicable to Egypt Alexandria. The program’s modules on "Coastal City Resilience" and "Cultural Heritage Integration in Modern Planning" align precisely with our city's top priorities, as documented in the Alexandria Urban Development Strategy 2030. For instance, during my tenure, I've advocated for policies protecting the Corniche waterfront from erosion while promoting tourism—knowledge I now seek to formalize through academic rigor. Without advanced training in these areas, even well-intentioned initiatives risk becoming isolated projects rather than transformative systems.</w:t>
      </w:r>
    </w:p>
    <w:p>
      <w:pPr>
        <w:pStyle w:val="BodyText"/>
      </w:pPr>
      <w:r>
        <w:t xml:space="preserve">My commitment to Alexandria extends beyond my political role. I maintain an active presence at the Alexandria Cultural Association and regularly mentor youth at the Sidi Gaber Community Center. In 2022, I co-founded "Alexandria Tomorrow," a platform uniting students, artisans, and municipal leaders to develop citizen-driven solutions for street vending regulations—a project now serving as a model for other coastal cities. This Scholarship Application Letter represents the next phase of that mission: acquiring the technical expertise to scale these initiatives citywide while ensuring they align with national development goals like Egypt Vision 2030.</w:t>
      </w:r>
    </w:p>
    <w:p>
      <w:pPr>
        <w:pStyle w:val="BodyText"/>
      </w:pPr>
      <w:r>
        <w:t xml:space="preserve">I acknowledge that politicians often face skepticism about academic pursuits, but my record demonstrates how education fuels practical governance. My bachelor’s degree in Political Science from Alexandria University (with honors) directly informed our council's adoption of the first transparent procurement system for municipal contracts. Now, I seek to move beyond basic policy implementation toward creating replicable frameworks—particularly for managing Alexandria's fragile ecological balance as a city built on reclaimed land. The scholarship would enable me to study comparative models from Barcelona and Amman, adapting their coastal governance successes to Egypt Alexandria’s context without losing our unique identity.</w:t>
      </w:r>
    </w:p>
    <w:p>
      <w:pPr>
        <w:pStyle w:val="BodyText"/>
      </w:pPr>
      <w:r>
        <w:t xml:space="preserve">Crucially, this investment will yield measurable returns for Egypt itself. As the second-largest city and economic hub of our nation, Alexandria's stability directly impacts national security and growth. A politician trained in integrated urban planning can better navigate tensions between tourism revenue (which contributes 22% to the local economy), port operations, and community needs—ensuring Alexandria remains a competitive Mediterranean gateway rather than a source of instability. My proposal includes concrete plans: upon completing the program, I will establish an "Alexandria Policy Innovation Lab" within the City Council to translate academic insights into pilot projects, with quarterly reports shared across all Egyptian governorates.</w:t>
      </w:r>
    </w:p>
    <w:p>
      <w:pPr>
        <w:pStyle w:val="BodyText"/>
      </w:pPr>
      <w:r>
        <w:t xml:space="preserve">Financially, this scholarship represents a pragmatic solution. As a publicly elected official with modest income (averaging EGP 28,000 monthly), I cannot afford the full program fee of EGP 350,000. However, my local support base—evidenced by my recent re-election with 67% voter turnout in a competitive ward—demonstrates community trust that I will maximize this opportunity. The scholarship would allow me to focus entirely on studies without diverting municipal resources or compromising service delivery.</w:t>
      </w:r>
    </w:p>
    <w:p>
      <w:pPr>
        <w:pStyle w:val="BodyText"/>
      </w:pPr>
      <w:r>
        <w:t xml:space="preserve">In conclusion, this Scholarship Application Letter is both a personal commitment and a strategic call for Egypt Alexandria to lead by example. It’s not merely about one politician gaining knowledge; it’s about building institutional capacity within our city government. I envision returning with actionable solutions for affordable housing corridors, sustainable tourism models, and heritage-sensitive infrastructure—proven through academic rigor rather than political rhetoric. My presence in the program would also strengthen Egypt's global standing by showcasing our commitment to evidence-based governance in one of the world’s most complex urban environments.</w:t>
      </w:r>
    </w:p>
    <w:p>
      <w:pPr>
        <w:pStyle w:val="BodyText"/>
      </w:pPr>
      <w:r>
        <w:t xml:space="preserve">As an Alexandrian politician who has navigated the city’s alleys and met its fishermen, shopkeepers, and historians face-to-face, I promise to honor this opportunity with relentless dedication. I welcome the chance to discuss how my leadership in Egypt Alexandria can become a blueprint for progress across our nation. Thank you for considering this vital application.</w:t>
      </w:r>
    </w:p>
    <w:p>
      <w:pPr>
        <w:pStyle w:val="BodyText"/>
      </w:pPr>
      <w:r>
        <w:rPr>
          <w:bCs/>
          <w:b/>
        </w:rPr>
        <w:t xml:space="preserve">Respectfully submitted,</w:t>
      </w:r>
    </w:p>
    <w:p>
      <w:pPr>
        <w:pStyle w:val="BodyText"/>
      </w:pPr>
      <w:r>
        <w:t xml:space="preserve">Amr Hassan</w:t>
      </w:r>
    </w:p>
    <w:p>
      <w:pPr>
        <w:pStyle w:val="BodyText"/>
      </w:pPr>
      <w:r>
        <w:t xml:space="preserve">Member of Alexandria City Council (Ward 7)</w:t>
      </w:r>
    </w:p>
    <w:p>
      <w:pPr>
        <w:pStyle w:val="BodyText"/>
      </w:pPr>
      <w:r>
        <w:t xml:space="preserve">Alexandria, Egypt</w:t>
      </w:r>
    </w:p>
    <w:p>
      <w:pPr>
        <w:pStyle w:val="BodyText"/>
      </w:pPr>
      <w:r>
        <w:t xml:space="preserve">Contact: amr.hassan@alex.gov.eg | +20 3547-1988</w:t>
      </w:r>
    </w:p>
    <w:p>
      <w:pPr>
        <w:pStyle w:val="BodyText"/>
      </w:pPr>
      <w:r>
        <w:rPr>
          <w:iCs/>
          <w:i/>
        </w:rPr>
        <w:t xml:space="preserve">This Scholarship Application Letter emphasizes the critical role of educated leadership in Egypt Alexandria's development. As a politician deeply embedded in Alexandria's fabric, I commit to applying academic insights to practical governance for the benefit of our city and nation.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Politician from Egypt Alexandria</dc:title>
  <dc:creator/>
  <dc:language>en</dc:language>
  <cp:keywords/>
  <dcterms:created xsi:type="dcterms:W3CDTF">2026-07-24T04:54:09Z</dcterms:created>
  <dcterms:modified xsi:type="dcterms:W3CDTF">2026-07-24T04:54:09Z</dcterms:modified>
</cp:coreProperties>
</file>

<file path=docProps/custom.xml><?xml version="1.0" encoding="utf-8"?>
<Properties xmlns="http://schemas.openxmlformats.org/officeDocument/2006/custom-properties" xmlns:vt="http://schemas.openxmlformats.org/officeDocument/2006/docPropsVTypes"/>
</file>