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Munich</w:t>
      </w:r>
      <w:r>
        <w:t xml:space="preserve"> </w:t>
      </w:r>
      <w:r>
        <w:t xml:space="preserve">Germany</w:t>
      </w:r>
    </w:p>
    <w:bookmarkStart w:id="20" w:name="X9c13d4de73bea2c16e6a044dd04945105716f9f"/>
    <w:p>
      <w:pPr>
        <w:pStyle w:val="Heading1"/>
      </w:pPr>
      <w:r>
        <w:t xml:space="preserve">Scholarship Application Letter: Advancing Political Leadership Through Academic Excellence in Germany Munich</w:t>
      </w:r>
    </w:p>
    <w:p>
      <w:pPr>
        <w:pStyle w:val="FirstParagraph"/>
      </w:pPr>
      <w:r>
        <w:t xml:space="preserve">September 26, 2023</w:t>
      </w:r>
    </w:p>
    <w:p>
      <w:pPr>
        <w:pStyle w:val="BodyText"/>
      </w:pPr>
      <w:r>
        <w:t xml:space="preserve">Selection Committee</w:t>
      </w:r>
      <w:r>
        <w:br/>
      </w:r>
      <w:r>
        <w:t xml:space="preserve">International Scholarship Foundation</w:t>
      </w:r>
      <w:r>
        <w:br/>
      </w:r>
      <w:r>
        <w:t xml:space="preserve">Berlin, Germany</w:t>
      </w:r>
    </w:p>
    <w:p>
      <w:pPr>
        <w:pStyle w:val="BodyText"/>
      </w:pPr>
      <w:r>
        <w:t xml:space="preserve">Dear Esteemed Members of the Selection Committee,</w:t>
      </w:r>
    </w:p>
    <w:p>
      <w:pPr>
        <w:pStyle w:val="BodyText"/>
      </w:pPr>
      <w:r>
        <w:t xml:space="preserve">I am writing this Scholarship Application Letter as a distinguished Politician from the Republic of Eudonia with profound dedication to democratic governance and sustainable development. With over a decade of service in national parliament and as Minister for International Cooperation, I have witnessed firsthand how transformative education shapes visionary leadership. It is with deep respect for your institution's legacy in fostering global political excellence that I apply for the prestigious International Leadership Scholarship to pursue advanced studies at Ludwig Maximilian University of Munich (LMU) during the 2024-2025 academic year.</w:t>
      </w:r>
    </w:p>
    <w:p>
      <w:pPr>
        <w:pStyle w:val="BodyText"/>
      </w:pPr>
      <w:r>
        <w:t xml:space="preserve">As a Politician committed to bridging policy and practice, my career has centered on implementing inclusive economic reforms that reduced poverty by 34% in my constituency while establishing Eudonia's first national anti-corruption task force. However, I recognize that addressing complex global challenges—from climate migration to digital governance—requires deeper academic frameworks unavailable within our current political ecosystem. The unique opportunity to study at Germany Munich, a global hub where political theory converges with practical policy innovation, represents the critical next step in my evolution as a leader. LMU's Master of Public Policy program, particularly its focus on European Union integration and transnational governance structures under Professor Dr. Anja Vogel, aligns precisely with my mission to reform Eudonia's international trade policies through the lens of sustainable development goals (SDGs).</w:t>
      </w:r>
    </w:p>
    <w:p>
      <w:pPr>
        <w:pStyle w:val="BodyText"/>
      </w:pPr>
      <w:r>
        <w:t xml:space="preserve">Germany Munich offers irreplaceable advantages for a Politician seeking to master contemporary governance models. Unlike conventional academic programs, LMU’s curriculum immerses students in active policy simulations with Bavarian state ministries and EU institutions—providing hands-on experience in negotiating cross-border agreements that directly mirrors the challenges I face daily. Munich’s strategic position as Europe's innovation capital, home to the European Central Bank and major NGOs like Oxfam Germany, creates a living laboratory for studying how political leadership navigates economic transformation amid geopolitical volatility. This proximity to decision-making centers is precisely why I seek this scholarship: to learn from German models that have successfully balanced industrial competitiveness with social welfare—a paradigm urgently needed in my home nation's post-pandemic recovery.</w:t>
      </w:r>
    </w:p>
    <w:p>
      <w:pPr>
        <w:pStyle w:val="BodyText"/>
      </w:pPr>
      <w:r>
        <w:t xml:space="preserve">My academic credentials demonstrate both intellectual rigor and policy relevance. As a Fulbright Scholar at Harvard University (2016), I authored "Digital Governance in Emerging Democracies" (published by Cambridge Press), which informed Eudonia's digital literacy initiative adopted nationally. My subsequent role as Chair of the Parliamentary Committee on Climate Policy allowed me to spearhead our nation's first carbon tax framework, reducing emissions by 21% within three years. Yet I recognize that mastering complex systems like EU regulatory harmonization requires more than policy experience—it demands structured academic immersion in institutional mechanics. This is where Germany Munich’s faculty expertise becomes indispensable. Professor Vogel’s recent work on "Decentralized Governance in the Digital Age" directly addresses the fragmentation challenges I face in coordinating Eudonia's 17 regional administrations.</w:t>
      </w:r>
    </w:p>
    <w:p>
      <w:pPr>
        <w:pStyle w:val="BodyText"/>
      </w:pPr>
      <w:r>
        <w:t xml:space="preserve">I have carefully considered how this scholarship would alleviate financial constraints without compromising my public service obligations. As a Politician with no personal wealth, I rely entirely on modest state salary to fund our family and community development projects. The scholarship’s full tuition coverage (€15,000 annually) combined with living stipend would eliminate the need for external consulting work that currently occupies 25% of my professional time—allowing me to fully engage in LMU's intensive program. Crucially, this investment aligns with your foundation's mission: It will enable me to return not merely as a graduate, but as a catalyst for institutional change in Eudonia’s political landscape.</w:t>
      </w:r>
    </w:p>
    <w:p>
      <w:pPr>
        <w:pStyle w:val="BodyText"/>
      </w:pPr>
      <w:r>
        <w:t xml:space="preserve">The transformative impact of studying in Germany Munich extends beyond academic enrichment. My proposed research on "Transnational Climate Policy Integration" will directly inform my upcoming negotiations with the European Green Deal initiative—a pivotal moment for Eudonia's access to EU climate funds. Upon completion, I will establish a Munich-Eudonia Policy Exchange Program at LMU's Institute for Political Science, creating a permanent conduit for knowledge transfer between German academic excellence and African governance contexts. This initiative would build on my existing partnership with the University of Munich’s Department of International Relations, where I previously delivered keynote lectures on "Democracy in the Age of Algorithmic Governance." My goal is to institutionalize the learning gained during this scholarship so that future Eudonian leaders may benefit from Munich's intellectual ecosystem without requiring external funding.</w:t>
      </w:r>
    </w:p>
    <w:p>
      <w:pPr>
        <w:pStyle w:val="BodyText"/>
      </w:pPr>
      <w:r>
        <w:t xml:space="preserve">As a Politician deeply committed to public service, I understand that leadership demands continuous evolution. The current global landscape requires leaders who can synthesize academic insights with grassroots realities—a synthesis only possible through programs like LMU’s immersive political science curriculum. Germany Munich provides not just classrooms but living networks of policymakers, academics, and activists who collectively address issues from migration management to digital rights in real time. My presence at this institution would strengthen Eudonia's voice within European policy circles while bringing back evidence-based approaches to our national challenges.</w:t>
      </w:r>
    </w:p>
    <w:p>
      <w:pPr>
        <w:pStyle w:val="BodyText"/>
      </w:pPr>
      <w:r>
        <w:t xml:space="preserve">Reflecting on my journey as a Politician, I recall the pivotal moment when my mentor, former Chancellor Angela Merkel (during her 2015 refugee policy debates), emphasized: "The most effective policies are built at the intersection of scholarship and service." This Scholarship Application Letter represents my commitment to embodying that principle. I envision myself returning to Eudonia as a leader who has not just studied governance in Munich, but has internalized its spirit of collaborative problem-solving—the very essence that makes Germany Munich a beacon for democratic innovation worldwide.</w:t>
      </w:r>
    </w:p>
    <w:p>
      <w:pPr>
        <w:pStyle w:val="BodyText"/>
      </w:pPr>
      <w:r>
        <w:t xml:space="preserve">I am prepared to undertake rigorous academic work while maintaining my parliamentary duties through an accelerated program schedule. My detailed study plan, including proposed course selection and research timeline, is available in the attached portfolio. With this scholarship, I pledge not only to excel academically but to become a bridge between Eudonia’s aspirations and Munich's intellectual resources—ensuring that every Euro invested in my education generates tangible dividends for democratic development across Africa.</w:t>
      </w:r>
    </w:p>
    <w:p>
      <w:pPr>
        <w:pStyle w:val="BodyText"/>
      </w:pPr>
      <w:r>
        <w:t xml:space="preserve">Thank you for considering this Scholarship Application Letter from a dedicated Politician who believes that the future of governance is built on knowledge, not just political will. I welcome the opportunity to discuss how my vision aligns with your mission during an interview at your convenience.</w:t>
      </w:r>
    </w:p>
    <w:p>
      <w:pPr>
        <w:pStyle w:val="BodyText"/>
      </w:pPr>
      <w:r>
        <w:t xml:space="preserve">Sincerely,</w:t>
      </w:r>
    </w:p>
    <w:p>
      <w:pPr>
        <w:pStyle w:val="BodyText"/>
      </w:pPr>
      <w:r>
        <w:t xml:space="preserve">Dr. Amara Nkosi</w:t>
      </w:r>
      <w:r>
        <w:br/>
      </w:r>
      <w:r>
        <w:t xml:space="preserve">Member of Parliament, Republic of Eudonia</w:t>
      </w:r>
      <w:r>
        <w:br/>
      </w:r>
      <w:r>
        <w:t xml:space="preserve">Former Minister for International Cooperation (2019-2023)</w:t>
      </w:r>
      <w:r>
        <w:br/>
      </w:r>
      <w:r>
        <w:t xml:space="preserve">Founder, Eudonia Democratic Leadership Initiative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Munich Germany</dc:title>
  <dc:creator/>
  <dc:language>en</dc:language>
  <cp:keywords/>
  <dcterms:created xsi:type="dcterms:W3CDTF">2025-12-10T13:58:56Z</dcterms:created>
  <dcterms:modified xsi:type="dcterms:W3CDTF">2025-12-10T13:58:56Z</dcterms:modified>
</cp:coreProperties>
</file>

<file path=docProps/custom.xml><?xml version="1.0" encoding="utf-8"?>
<Properties xmlns="http://schemas.openxmlformats.org/officeDocument/2006/custom-properties" xmlns:vt="http://schemas.openxmlformats.org/officeDocument/2006/docPropsVTypes"/>
</file>