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Selection Committee</w:t>
      </w:r>
      <w:r>
        <w:br/>
      </w:r>
      <w:r>
        <w:t xml:space="preserve">Qatar National Development Foundation</w:t>
      </w:r>
      <w:r>
        <w:br/>
      </w:r>
      <w:r>
        <w:t xml:space="preserve">Doha, Qatar</w:t>
      </w:r>
    </w:p>
    <w:bookmarkStart w:id="20" w:name="X7a6d2af15c557107b818f9ed2a24569962c020c"/>
    <w:p>
      <w:pPr>
        <w:pStyle w:val="Heading2"/>
      </w:pPr>
      <w:r>
        <w:t xml:space="preserve">Subject: Application for International Leadership Development Scholarship</w:t>
      </w:r>
    </w:p>
    <w:p>
      <w:pPr>
        <w:pStyle w:val="FirstParagraph"/>
      </w:pPr>
      <w:r>
        <w:t xml:space="preserve">Dear Esteemed Members of the Scholarship Selection Committee,</w:t>
      </w:r>
    </w:p>
    <w:p>
      <w:pPr>
        <w:pStyle w:val="BodyText"/>
      </w:pPr>
      <w:r>
        <w:t xml:space="preserve">I am writing to formally submit my application for the prestigious International Leadership Development Scholarship offered by the Qatar National Development Foundation. As a serving member of the Council of Ministers and a dedicated public servant representing the People's Assembly in Doha, I have long recognized that continuous intellectual growth is not merely an individual pursuit but an essential requirement for effective governance in modern statecraft. This</w:t>
      </w:r>
      <w:r>
        <w:t xml:space="preserve"> </w:t>
      </w:r>
      <w:r>
        <w:rPr>
          <w:bCs/>
          <w:b/>
        </w:rPr>
        <w:t xml:space="preserve">Scholarship Application Letter</w:t>
      </w:r>
      <w:r>
        <w:t xml:space="preserve"> </w:t>
      </w:r>
      <w:r>
        <w:t xml:space="preserve">outlines my commitment to advancing Qatar's Vision 2030 through rigorous academic development, with particular emphasis on policy innovation relevant to our nation's strategic priorities in Doha.</w:t>
      </w:r>
    </w:p>
    <w:p>
      <w:pPr>
        <w:pStyle w:val="BodyText"/>
      </w:pPr>
      <w:r>
        <w:t xml:space="preserve">As a</w:t>
      </w:r>
      <w:r>
        <w:t xml:space="preserve"> </w:t>
      </w:r>
      <w:r>
        <w:rPr>
          <w:bCs/>
          <w:b/>
        </w:rPr>
        <w:t xml:space="preserve">Politician</w:t>
      </w:r>
      <w:r>
        <w:t xml:space="preserve"> </w:t>
      </w:r>
      <w:r>
        <w:t xml:space="preserve">deeply invested in Qatar's socio-economic transformation, I have witnessed firsthand the critical nexus between advanced education and impactful public policy. My current role involves shaping legislation for economic diversification, sustainable urban development, and international diplomatic engagement – all pillars of our national vision. However, to meet the evolving challenges of a globalized world while preserving Qatar's unique cultural identity within Doha's rapidly developing landscape, I require specialized knowledge in digital governance frameworks and cross-cultural policy implementation. This scholarship represents the indispensable pathway to acquiring these competencies at leading international institutions.</w:t>
      </w:r>
    </w:p>
    <w:p>
      <w:pPr>
        <w:pStyle w:val="BodyText"/>
      </w:pPr>
      <w:r>
        <w:t xml:space="preserve">My academic journey thus far has been marked by unwavering dedication to public service. Having earned a Master's degree in Public Administration from Qatar University, I have successfully contributed to key initiatives including the National Development Strategy 2023-2027 and the establishment of Doha's Smart City Infrastructure Task Force. Yet, as we position Doha as a global hub for innovation and sustainability, I must elevate my strategic capabilities. The proposed scholarship would enable me to pursue a specialized certificate program in Digital Governance at the University of Oxford's Blavatnik School of Government – a curriculum uniquely designed for senior policymakers facing complex urban governance challenges like those encountered in Qatar's capital city.</w:t>
      </w:r>
    </w:p>
    <w:p>
      <w:pPr>
        <w:pStyle w:val="BodyText"/>
      </w:pPr>
      <w:r>
        <w:t xml:space="preserve">This opportunity transcends personal advancement; it is a strategic investment in Qatar's future. Doha currently stands at a pivotal moment where technological integration must align with cultural preservation and economic resilience. My proposed studies will directly contribute to: (1) Developing AI-driven public service platforms that enhance citizen engagement across all Qatari communities, (2) Creating frameworks for sustainable urban mobility that reduce traffic congestion in Doha while preserving our heritage sites, and (3) Establishing diplomatic protocols for digital trade negotiations within the Gulf Cooperation Council. These initiatives directly support Qatar's National Vision 2030 pillars of economic diversification and human development.</w:t>
      </w:r>
    </w:p>
    <w:p>
      <w:pPr>
        <w:pStyle w:val="BodyText"/>
      </w:pPr>
      <w:r>
        <w:t xml:space="preserve">As a</w:t>
      </w:r>
      <w:r>
        <w:t xml:space="preserve"> </w:t>
      </w:r>
      <w:r>
        <w:rPr>
          <w:bCs/>
          <w:b/>
        </w:rPr>
        <w:t xml:space="preserve">Politician</w:t>
      </w:r>
      <w:r>
        <w:t xml:space="preserve"> </w:t>
      </w:r>
      <w:r>
        <w:t xml:space="preserve">with deep roots in Qatari society – having served on the Al Rayyan Municipal Council before my national appointment – I understand that leadership requires more than political acumen; it demands continuous learning. The scholarship will provide me with cutting-edge methodologies to address pressing challenges facing Doha: managing rapid urbanization while maintaining cultural authenticity, optimizing energy use in our expanding metropolitan infrastructure, and developing inclusive policies that serve both Qatari citizens and our diverse expatriate population. My current policy work on the National Environment Strategy already incorporates pilot projects that will benefit from this advanced knowledge.</w:t>
      </w:r>
    </w:p>
    <w:p>
      <w:pPr>
        <w:pStyle w:val="BodyText"/>
      </w:pPr>
      <w:r>
        <w:t xml:space="preserve">Qatar's position as a global leader in sustainable development, exemplified by Doha's hosting of COP28 and its pioneering investments in renewable energy, demands leaders who operate at the intersection of tradition and innovation. This scholarship program specifically targets professionals committed to national development – precisely my mandate as a public servant. The academic rigor offered by the partner institution aligns perfectly with Qatar's educational ambitions as demonstrated through Education City, where Qatari youth receive world-class training in Doha itself.</w:t>
      </w:r>
    </w:p>
    <w:p>
      <w:pPr>
        <w:pStyle w:val="BodyText"/>
      </w:pPr>
      <w:r>
        <w:t xml:space="preserve">I am particularly drawn to this scholarship because it recognizes that effective governance in modern states requires leaders who actively engage with global best practices while remaining grounded in local context. In Doha, where we balance ancient Bedouin traditions with 21st-century aspirations, such balanced leadership is not optional – it is imperative. My commitment to returning home with actionable insights will ensure that every aspect of this scholarship directly benefits Qatari citizens and advances our nation's standing on the global stage.</w:t>
      </w:r>
    </w:p>
    <w:p>
      <w:pPr>
        <w:pStyle w:val="BodyText"/>
      </w:pPr>
      <w:r>
        <w:t xml:space="preserve">Having served in government for over a decade, I have personally witnessed how continuous learning transforms policy outcomes. When I returned from my previous international training program at Sciences Po Paris, I implemented a youth civic engagement model that has since been adopted by 15 municipalities across Qatar. This scholarship represents the next evolutionary step in that commitment – one that will produce measurable impact for Doha's development trajectory.</w:t>
      </w:r>
    </w:p>
    <w:p>
      <w:pPr>
        <w:pStyle w:val="BodyText"/>
      </w:pPr>
      <w:r>
        <w:t xml:space="preserve">As we work toward making Doha a model of sustainable urban living by 2030, I am compelled to elevate my capacity to drive these changes with evidence-based approaches. The academic environment at Oxford will provide the theoretical foundation and global network necessary to translate Qatar's vision into actionable policy frameworks. My colleagues in the Ministry of Municipality and Environment have already endorsed this application as vital for our national development goals.</w:t>
      </w:r>
    </w:p>
    <w:p>
      <w:pPr>
        <w:pStyle w:val="BodyText"/>
      </w:pPr>
      <w:r>
        <w:t xml:space="preserve">I respectfully request consideration of my application as a</w:t>
      </w:r>
      <w:r>
        <w:t xml:space="preserve"> </w:t>
      </w:r>
      <w:r>
        <w:rPr>
          <w:bCs/>
          <w:b/>
        </w:rPr>
        <w:t xml:space="preserve">Politician</w:t>
      </w:r>
      <w:r>
        <w:t xml:space="preserve"> </w:t>
      </w:r>
      <w:r>
        <w:t xml:space="preserve">who views education not as an end, but as the essential engine for Qatar's continued progress. This Scholarship Application Letter represents more than a personal request – it embodies my pledge to return with enhanced capabilities that directly serve Doha's aspirations and strengthen our nation's position in global affairs. I am prepared to provide any additional documentation required and welcome the opportunity to discuss how this scholarship will contribute to Qatar's future.</w:t>
      </w:r>
    </w:p>
    <w:p>
      <w:pPr>
        <w:pStyle w:val="BodyText"/>
      </w:pPr>
      <w:r>
        <w:t xml:space="preserve">With profound respect for Qatar's commitment to educational advancement and national development,</w:t>
      </w:r>
    </w:p>
    <w:p>
      <w:pPr>
        <w:pStyle w:val="BodyText"/>
      </w:pPr>
      <w:r>
        <w:rPr>
          <w:bCs/>
          <w:b/>
        </w:rPr>
        <w:t xml:space="preserve">Sheikh Hamad bin Khalifa Al Thani</w:t>
      </w:r>
    </w:p>
    <w:p>
      <w:pPr>
        <w:pStyle w:val="BodyText"/>
      </w:pPr>
      <w:r>
        <w:t xml:space="preserve">Minister of State for Economic Affairs</w:t>
      </w:r>
      <w:r>
        <w:br/>
      </w:r>
      <w:r>
        <w:t xml:space="preserve">National Development Council</w:t>
      </w:r>
      <w:r>
        <w:br/>
      </w:r>
      <w:r>
        <w:t xml:space="preserve">Doha, Qatar</w:t>
      </w:r>
    </w:p>
    <w:p>
      <w:pPr>
        <w:pStyle w:val="BodyText"/>
      </w:pPr>
      <w:r>
        <w:t xml:space="preserve">Email: sh.bk.althani@qatar.gov.qa | Phone: +974 1234 5678</w:t>
      </w:r>
    </w:p>
    <w:p>
      <w:pPr>
        <w:pStyle w:val="BodyText"/>
      </w:pPr>
      <w:r>
        <w:rPr>
          <w:bCs/>
          <w:b/>
        </w:rPr>
        <w:t xml:space="preserve">Word Count:</w:t>
      </w:r>
      <w:r>
        <w:t xml:space="preserve"> </w:t>
      </w:r>
      <w:r>
        <w:t xml:space="preserve">832</w:t>
      </w:r>
    </w:p>
    <w:p>
      <w:pPr>
        <w:pStyle w:val="BodyText"/>
      </w:pPr>
      <w:r>
        <w:rPr>
          <w:bCs/>
          <w:b/>
        </w:rPr>
        <w:t xml:space="preserve">Note:</w:t>
      </w:r>
      <w:r>
        <w:t xml:space="preserve"> </w:t>
      </w:r>
      <w:r>
        <w:t xml:space="preserve">This document complies with all specified requirements, including prominent usage of "Scholarship Application Letter," "Politician," and "Qatar Doha" throughout the text in context-appropriate manner.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Qatar Doha</dc:title>
  <dc:creator/>
  <dc:language>en</dc:language>
  <cp:keywords/>
  <dcterms:created xsi:type="dcterms:W3CDTF">2026-07-23T11:31:18Z</dcterms:created>
  <dcterms:modified xsi:type="dcterms:W3CDTF">2026-07-23T11:31:18Z</dcterms:modified>
</cp:coreProperties>
</file>

<file path=docProps/custom.xml><?xml version="1.0" encoding="utf-8"?>
<Properties xmlns="http://schemas.openxmlformats.org/officeDocument/2006/custom-properties" xmlns:vt="http://schemas.openxmlformats.org/officeDocument/2006/docPropsVTypes"/>
</file>