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Spain</w:t>
      </w:r>
      <w:r>
        <w:t xml:space="preserve"> </w:t>
      </w:r>
      <w:r>
        <w:t xml:space="preserve">Madrid</w:t>
      </w:r>
    </w:p>
    <w:bookmarkStart w:id="20" w:name="X119f7a5c104c6f513049d95d6f072bf023c8173"/>
    <w:p>
      <w:pPr>
        <w:pStyle w:val="Heading1"/>
      </w:pPr>
      <w:r>
        <w:t xml:space="preserve">Scholarship Application Letter: Advancing Political Leadership in Spain Madrid</w:t>
      </w:r>
    </w:p>
    <w:p>
      <w:pPr>
        <w:pStyle w:val="FirstParagraph"/>
      </w:pPr>
      <w:r>
        <w:t xml:space="preserve">Date: October 26, 2023</w:t>
      </w:r>
      <w:r>
        <w:br/>
      </w:r>
      <w:r>
        <w:t xml:space="preserve">To the Esteemed Selection Committee,</w:t>
      </w:r>
      <w:r>
        <w:br/>
      </w:r>
      <w:r>
        <w:t xml:space="preserve">[Scholarship Program Name]</w:t>
      </w:r>
      <w:r>
        <w:br/>
      </w:r>
      <w:r>
        <w:t xml:space="preserve">[Organization Address]</w:t>
      </w:r>
      <w:r>
        <w:br/>
      </w:r>
      <w:r>
        <w:t xml:space="preserve">Madrid, Spain</w:t>
      </w:r>
    </w:p>
    <w:p>
      <w:pPr>
        <w:pStyle w:val="BodyText"/>
      </w:pPr>
      <w:r>
        <w:t xml:space="preserve">Dear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Governance Fellowship Program, specifically designed to cultivate emerging political leaders committed to transformative public service within the European Union context. As an active and dedicated</w:t>
      </w:r>
      <w:r>
        <w:t xml:space="preserve"> </w:t>
      </w:r>
      <w:r>
        <w:rPr>
          <w:bCs/>
          <w:b/>
        </w:rPr>
        <w:t xml:space="preserve">Politician</w:t>
      </w:r>
      <w:r>
        <w:t xml:space="preserve"> </w:t>
      </w:r>
      <w:r>
        <w:t xml:space="preserve">serving in the Madrid City Council and representing the Constituency of Chamberí for over five years, I have witnessed firsthand both the immense potential and critical challenges facing our communities in</w:t>
      </w:r>
      <w:r>
        <w:t xml:space="preserve"> </w:t>
      </w:r>
      <w:r>
        <w:rPr>
          <w:bCs/>
          <w:b/>
        </w:rPr>
        <w:t xml:space="preserve">Spain Madrid</w:t>
      </w:r>
      <w:r>
        <w:t xml:space="preserve">. This scholarship represents not merely an opportunity for personal advancement, but a strategic investment in enhancing my capacity to contribute meaningfully to the socio-economic and political development of our vibrant capital city.</w:t>
      </w:r>
    </w:p>
    <w:p>
      <w:pPr>
        <w:pStyle w:val="BodyText"/>
      </w:pPr>
      <w:r>
        <w:t xml:space="preserve">The unique position of Madrid as the political, economic, and cultural heart of Spain places immense responsibility on its elected officials. Having navigated complex urban policy challenges—from sustainable mobility initiatives to inclusive housing strategies—I have become acutely aware that effective leadership in 21st-century governance demands more than local experience. It necessitates a deeper understanding of transnational policy frameworks, innovative democratic engagement models, and evidence-based approaches to tackle systemic issues like inequality and climate resilience. The International Governance Fellowship Program’s focus on 'Global Policy Innovation for Urban Centers' aligns perfectly with my mission to modernize Madrid's governance model while preserving its unique cultural identity. This scholarship is the essential catalyst I require to bridge the gap between local political practice and global best practices.</w:t>
      </w:r>
    </w:p>
    <w:p>
      <w:pPr>
        <w:pStyle w:val="BodyText"/>
      </w:pPr>
      <w:r>
        <w:t xml:space="preserve">As a</w:t>
      </w:r>
      <w:r>
        <w:t xml:space="preserve"> </w:t>
      </w:r>
      <w:r>
        <w:rPr>
          <w:bCs/>
          <w:b/>
        </w:rPr>
        <w:t xml:space="preserve">Politician</w:t>
      </w:r>
      <w:r>
        <w:t xml:space="preserve"> </w:t>
      </w:r>
      <w:r>
        <w:t xml:space="preserve">deeply embedded in the fabric of</w:t>
      </w:r>
      <w:r>
        <w:t xml:space="preserve"> </w:t>
      </w:r>
      <w:r>
        <w:rPr>
          <w:bCs/>
          <w:b/>
        </w:rPr>
        <w:t xml:space="preserve">Spain Madrid</w:t>
      </w:r>
      <w:r>
        <w:t xml:space="preserve">, my work has centered on empowering marginalized neighborhoods within our city, particularly in areas like Carabanchel and Villaverde. My initiatives—such as the 'Madrid Youth Empowerment Network' and the 'Sustainable Urban Renewal Task Force'—have directly impacted over 15,000 residents. However, scaling these successes requires sophisticated skills in cross-border policy adaptation, data-driven decision-making, and collaborative governance structures often unavailable through traditional political training. The Fellowship’s curriculum—including modules on EU-27 Policy Coordination, Smart City Technology Integration, and Participatory Budgeting Innovations—directly addresses these gaps. For instance, studying Barcelona’s successful 'Superblock' model could revolutionize our approach to traffic reduction in central Madrid, while learning from Copenhagen's climate adaptation frameworks would bolster my work on the Comunidad de Madrid’s Climate Action Plan.</w:t>
      </w:r>
    </w:p>
    <w:p>
      <w:pPr>
        <w:pStyle w:val="BodyText"/>
      </w:pPr>
      <w:r>
        <w:t xml:space="preserve">My commitment to</w:t>
      </w:r>
      <w:r>
        <w:t xml:space="preserve"> </w:t>
      </w:r>
      <w:r>
        <w:rPr>
          <w:bCs/>
          <w:b/>
        </w:rPr>
        <w:t xml:space="preserve">Spain Madrid</w:t>
      </w:r>
      <w:r>
        <w:t xml:space="preserve"> </w:t>
      </w:r>
      <w:r>
        <w:t xml:space="preserve">extends beyond electoral mandates. I have co-founded the 'Madrid 2030 Urban Innovation Collective,' a platform uniting local officials, university researchers (including professors from Universidad Complutense and IE University), and community associations to develop forward-looking solutions. Yet, without access to international networks and advanced policy tools, these efforts remain fragmented. The Fellowship would provide the critical platform for me to: 1) Forge partnerships with policymakers from cities like Berlin and Lisbon facing similar urban pressures; 2) Integrate cutting-edge research methodologies into our Madrid-specific projects; and 3) Develop a comprehensive 'Madrid Model' for inclusive urban development that can serve as a benchmark across Europe. This aligns precisely with the scholarship's goal of fostering leaders who generate scalable, replicable governance solutions.</w:t>
      </w:r>
    </w:p>
    <w:p>
      <w:pPr>
        <w:pStyle w:val="BodyText"/>
      </w:pPr>
      <w:r>
        <w:t xml:space="preserve">What distinguishes this opportunity is its focus on *applicable* learning within an EU context—something my current political role rarely facilitates. While serving as a Deputy Mayor for Social Integration, I've encountered European Commission directives that require nuanced interpretation (e.g., the Urban Agenda for the EU). The scholarship’s immersive workshops with EU institutions like the Directorate-General for Regional and Urban Policy would equip me to translate these policies into actionable Madrid-specific strategies without bureaucratic delays. For example, understanding how to leverage Horizon Europe funding more effectively could directly accelerate our 'Green Corridors' initiative, which aims to connect 30% of Madrid’s public parks by 2027.</w:t>
      </w:r>
    </w:p>
    <w:p>
      <w:pPr>
        <w:pStyle w:val="BodyText"/>
      </w:pPr>
      <w:r>
        <w:t xml:space="preserve">I recognize that as a serving</w:t>
      </w:r>
      <w:r>
        <w:t xml:space="preserve"> </w:t>
      </w:r>
      <w:r>
        <w:rPr>
          <w:bCs/>
          <w:b/>
        </w:rPr>
        <w:t xml:space="preserve">Politician</w:t>
      </w:r>
      <w:r>
        <w:t xml:space="preserve">, my participation must demonstrate exceptional accountability. My application includes detailed commitments: I will establish a public 'Policy Innovation Dashboard' on the Madrid City Council website to share all Fellowship insights and their implementation; collaborate with 5+ local universities to host public forums on learned frameworks; and propose a new intercouncil working group focused on EU policy alignment by Q1 2024. This ensures the scholarship’s impact extends far beyond my personal growth, directly benefiting Madrid residents. The transparency of this approach reflects my core political ethos: governance as a continuous process of learning, adaptation, and shared ownership.</w:t>
      </w:r>
    </w:p>
    <w:p>
      <w:pPr>
        <w:pStyle w:val="BodyText"/>
      </w:pPr>
      <w:r>
        <w:t xml:space="preserve">Spain Madrid is at a pivotal moment—balancing historic preservation with modernization needs while navigating EU integration demands. My goal is not merely to be a representative but to be an architect of progressive change that respects our heritage while embracing innovation. This scholarship would empower me to bring back actionable knowledge from the most dynamic political laboratories in Europe, tailored specifically for Madrid’s context. I have attached comprehensive documentation including my policy portfolio, constituent impact metrics, and letters of support from university partners at Universidad Autónoma de Madrid.</w:t>
      </w:r>
    </w:p>
    <w:p>
      <w:pPr>
        <w:pStyle w:val="BodyText"/>
      </w:pPr>
      <w:r>
        <w:t xml:space="preserve">Having dedicated over a decade to public service—from grassroots activism with the Asociación de Vecinos de Chamberí to leading municipal committees—I am ready to leverage this opportunity as a force multiplier for Madrid’s future. The International Governance Fellowship is not just an academic program; it is the strategic investment needed to elevate Madrid’s global standing as a leader in equitable, forward-thinking governance within Europe.</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and contribute meaningfully to the next chapter of political leadership in Spain Madrid. I welcome the opportunity for an interview at your earliest convenience.</w:t>
      </w:r>
    </w:p>
    <w:p>
      <w:pPr>
        <w:pStyle w:val="BodyText"/>
      </w:pPr>
      <w:r>
        <w:t xml:space="preserve">Sincerely,</w:t>
      </w:r>
    </w:p>
    <w:p>
      <w:pPr>
        <w:pStyle w:val="BodyText"/>
      </w:pPr>
      <w:r>
        <w:t xml:space="preserve">María Elena Fernández</w:t>
      </w:r>
      <w:r>
        <w:br/>
      </w:r>
      <w:r>
        <w:t xml:space="preserve">Councilor for Social Integration, Madrid City Council</w:t>
      </w:r>
      <w:r>
        <w:br/>
      </w:r>
      <w:r>
        <w:t xml:space="preserve">Member, Group of Progressive Citizens (GPP) | Parliamentary Group of Madrid City Council</w:t>
      </w:r>
      <w:r>
        <w:br/>
      </w:r>
      <w:r>
        <w:t xml:space="preserve">Contact: maria.fernandez@ayto.madrid.es | +34 650 123 456</w:t>
      </w:r>
    </w:p>
    <w:p>
      <w:pPr>
        <w:pStyle w:val="BodyText"/>
      </w:pPr>
      <w:r>
        <w:rPr>
          <w:iCs/>
          <w:i/>
        </w:rPr>
        <w:t xml:space="preserve">Attachments: Policy Portfolio, Impact Metrics Report, Academic References, Letters of Institutional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Spain Madrid</dc:title>
  <dc:creator/>
  <dc:language>en</dc:language>
  <cp:keywords/>
  <dcterms:created xsi:type="dcterms:W3CDTF">2026-07-23T08:56:43Z</dcterms:created>
  <dcterms:modified xsi:type="dcterms:W3CDTF">2026-07-23T08:56:43Z</dcterms:modified>
</cp:coreProperties>
</file>

<file path=docProps/custom.xml><?xml version="1.0" encoding="utf-8"?>
<Properties xmlns="http://schemas.openxmlformats.org/officeDocument/2006/custom-properties" xmlns:vt="http://schemas.openxmlformats.org/officeDocument/2006/docPropsVTypes"/>
</file>