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Submitted to the International Education Scholarship Committee</w:t>
      </w:r>
    </w:p>
    <w:bookmarkEnd w:id="20"/>
    <w:p>
      <w:pPr>
        <w:pStyle w:val="BodyText"/>
      </w:pPr>
      <w:r>
        <w:t xml:space="preserve">Mehmet Emin Yılmaz</w:t>
      </w:r>
    </w:p>
    <w:p>
      <w:pPr>
        <w:pStyle w:val="BodyText"/>
      </w:pPr>
      <w:r>
        <w:t xml:space="preserve">Member of Parliament for Ankara Province</w:t>
      </w:r>
    </w:p>
    <w:p>
      <w:pPr>
        <w:pStyle w:val="BodyText"/>
      </w:pPr>
      <w:r>
        <w:t xml:space="preserve">Grand National Assembly of Turkey (TBMM)</w:t>
      </w:r>
    </w:p>
    <w:p>
      <w:pPr>
        <w:pStyle w:val="BodyText"/>
      </w:pPr>
      <w:r>
        <w:t xml:space="preserve">Kızılay, Ankara, Turkey</w:t>
      </w:r>
    </w:p>
    <w:p>
      <w:pPr>
        <w:pStyle w:val="BodyText"/>
      </w:pPr>
      <w:r>
        <w:t xml:space="preserve">October 26, 2023</w:t>
      </w:r>
    </w:p>
    <w:bookmarkStart w:id="21" w:name="Xe9637a060fc475e7ed3315d88f17b85e8fc371f"/>
    <w:p>
      <w:pPr>
        <w:pStyle w:val="Heading2"/>
      </w:pPr>
      <w:r>
        <w:t xml:space="preserve">To the Esteemed Scholarship Selection Committee,</w:t>
      </w:r>
    </w:p>
    <w:p>
      <w:pPr>
        <w:pStyle w:val="FirstParagraph"/>
      </w:pPr>
      <w:r>
        <w:t xml:space="preserve">I am writing with profound respect and purpose as a serving politician from Turkey Ankara, submitting this formal Scholarship Application Letter for the prestigious Global Leadership Development Fellowship. As a Member of Parliament representing Ankara Province in Turkey's Grand National Assembly, I have dedicated over twelve years to advancing civic welfare through legislative action, community engagement, and policy innovation across our nation's political capital. This scholarship represents not merely an educational opportunity, but a strategic investment in strengthening democratic governance at the heart of Turkey.</w:t>
      </w:r>
    </w:p>
    <w:bookmarkEnd w:id="21"/>
    <w:bookmarkStart w:id="22" w:name="Xd45853e2f19d2f20f87ae66f11857a9726f7e7f"/>
    <w:p>
      <w:pPr>
        <w:pStyle w:val="Heading2"/>
      </w:pPr>
      <w:r>
        <w:t xml:space="preserve">The Imperative for Advanced Political Leadership in Ankara</w:t>
      </w:r>
    </w:p>
    <w:p>
      <w:pPr>
        <w:pStyle w:val="FirstParagraph"/>
      </w:pPr>
      <w:r>
        <w:t xml:space="preserve">As a politician deeply embedded in Ankara's political ecosystem, I have witnessed firsthand the transformative potential of evidence-based policymaking. Turkey Ankara serves as both the administrative nerve center and cultural crucible of our nation—a dynamic city where grassroots concerns intersect with national strategy. In my parliamentary tenure, I have championed initiatives like the "Ankara Sustainable Urban Development Act" (2021) and chaired the Committee on Youth Employment, directly impacting over 85,000 citizens in our capital region. Yet to address emerging challenges—digital governance transformation, inclusive economic development amid geopolitical shifts—I recognize that advancing my strategic leadership capabilities is not optional but essential for Turkey's continued progress.</w:t>
      </w:r>
    </w:p>
    <w:p>
      <w:pPr>
        <w:pStyle w:val="BodyText"/>
      </w:pPr>
      <w:r>
        <w:t xml:space="preserve">My current role as a politician demands more than legislative acumen; it requires mastery of transnational policy frameworks and cross-cultural governance models. The Global Leadership Development Fellowship’s curriculum on "Innovative Governance in Multicultural States" aligns precisely with my mandate to strengthen Ankara’s position as a model for sustainable urban democracy within Turkey and across the Turkic world. This scholarship will provide the specialized expertise necessary to elevate our city's international standing while addressing local challenges with global best practices.</w:t>
      </w:r>
    </w:p>
    <w:bookmarkEnd w:id="22"/>
    <w:bookmarkStart w:id="23" w:name="X4fbc85b49d484f37f75641ee7da8475b0494c4a"/>
    <w:p>
      <w:pPr>
        <w:pStyle w:val="Heading2"/>
      </w:pPr>
      <w:r>
        <w:t xml:space="preserve">Strategic Alignment with Ankara’s Development Vision</w:t>
      </w:r>
    </w:p>
    <w:p>
      <w:pPr>
        <w:pStyle w:val="FirstParagraph"/>
      </w:pPr>
      <w:r>
        <w:t xml:space="preserve">As Turkey Ankara advances toward its 2035 Sustainable Urban Master Plan, I have identified three critical priorities requiring scholarly reinforcement:</w:t>
      </w:r>
    </w:p>
    <w:p>
      <w:pPr>
        <w:numPr>
          <w:ilvl w:val="0"/>
          <w:numId w:val="1001"/>
        </w:numPr>
        <w:pStyle w:val="Compact"/>
      </w:pPr>
      <w:r>
        <w:rPr>
          <w:bCs/>
          <w:b/>
        </w:rPr>
        <w:t xml:space="preserve">Integrating Digital Governance:</w:t>
      </w:r>
      <w:r>
        <w:t xml:space="preserve"> </w:t>
      </w:r>
      <w:r>
        <w:t xml:space="preserve">Implementing AI-driven public service platforms modeled after Singapore’s Smart Nation initiative, currently piloted in Ankara's Kızılay district</w:t>
      </w:r>
    </w:p>
    <w:p>
      <w:pPr>
        <w:numPr>
          <w:ilvl w:val="0"/>
          <w:numId w:val="1001"/>
        </w:numPr>
        <w:pStyle w:val="Compact"/>
      </w:pPr>
      <w:r>
        <w:rPr>
          <w:bCs/>
          <w:b/>
        </w:rPr>
        <w:t xml:space="preserve">Economic Inclusion Frameworks:</w:t>
      </w:r>
      <w:r>
        <w:t xml:space="preserve"> </w:t>
      </w:r>
      <w:r>
        <w:t xml:space="preserve">Developing migrant workforce integration strategies informed by EU best practices, directly applicable to Ankara's 22% foreign-born population</w:t>
      </w:r>
    </w:p>
    <w:p>
      <w:pPr>
        <w:numPr>
          <w:ilvl w:val="0"/>
          <w:numId w:val="1001"/>
        </w:numPr>
        <w:pStyle w:val="Compact"/>
      </w:pPr>
      <w:r>
        <w:rPr>
          <w:bCs/>
          <w:b/>
        </w:rPr>
        <w:t xml:space="preserve">Civil Society Collaboration Systems:</w:t>
      </w:r>
      <w:r>
        <w:t xml:space="preserve"> </w:t>
      </w:r>
      <w:r>
        <w:t xml:space="preserve">Creating participatory budgeting models that mirror Copenhagen’s civic engagement success stories</w:t>
      </w:r>
    </w:p>
    <w:p>
      <w:pPr>
        <w:pStyle w:val="FirstParagraph"/>
      </w:pPr>
      <w:r>
        <w:t xml:space="preserve">This Scholarship Application Letter details how the fellowship’s specialized modules in "Digital Policy Innovation" and "Inclusive Economic Governance" will directly equip me to execute these priorities. The program's partnership with Ankara University's Center for International Relations—a key institutional hub within Turkey—ensures immediate applicability of knowledge to our capital city's unique context.</w:t>
      </w:r>
    </w:p>
    <w:bookmarkEnd w:id="23"/>
    <w:bookmarkStart w:id="24" w:name="commitment-to-national-impact"/>
    <w:p>
      <w:pPr>
        <w:pStyle w:val="Heading2"/>
      </w:pPr>
      <w:r>
        <w:t xml:space="preserve">Commitment to National Impact</w:t>
      </w:r>
    </w:p>
    <w:p>
      <w:pPr>
        <w:pStyle w:val="FirstParagraph"/>
      </w:pPr>
      <w:r>
        <w:t xml:space="preserve">My political career has been defined by tangible outcomes. Under my leadership, the Ankara Municipal Partnership Program (AMPP) established 47 community innovation centers across our province, serving 300,000 residents through youth entrepreneurship workshops and senior care initiatives. I have authored seven parliamentary bills that became law, including the "Ankara Cultural Heritage Protection Act" safeguarding 12 historical sites in Turkey’s capital. As a politician committed to civic service before personal advancement, I pledge that this scholarship will not be an endpoint but a catalyst for broader national impact.</w:t>
      </w:r>
    </w:p>
    <w:p>
      <w:pPr>
        <w:pStyle w:val="BodyText"/>
      </w:pPr>
      <w:r>
        <w:t xml:space="preserve">Upon completion of this fellowship, I will implement three key initiatives directly benefiting Ankara and the Turkish state:</w:t>
      </w:r>
    </w:p>
    <w:p>
      <w:pPr>
        <w:numPr>
          <w:ilvl w:val="0"/>
          <w:numId w:val="1002"/>
        </w:numPr>
        <w:pStyle w:val="Compact"/>
      </w:pPr>
      <w:r>
        <w:rPr>
          <w:bCs/>
          <w:b/>
        </w:rPr>
        <w:t xml:space="preserve">Ankara Digital Governance Task Force:</w:t>
      </w:r>
      <w:r>
        <w:t xml:space="preserve"> </w:t>
      </w:r>
      <w:r>
        <w:t xml:space="preserve">A cross-ministerial unit to accelerate AI adoption in public services</w:t>
      </w:r>
    </w:p>
    <w:p>
      <w:pPr>
        <w:numPr>
          <w:ilvl w:val="0"/>
          <w:numId w:val="1002"/>
        </w:numPr>
        <w:pStyle w:val="Compact"/>
      </w:pPr>
      <w:r>
        <w:rPr>
          <w:bCs/>
          <w:b/>
        </w:rPr>
        <w:t xml:space="preserve">Turkish Urban Innovation Network:</w:t>
      </w:r>
      <w:r>
        <w:t xml:space="preserve"> </w:t>
      </w:r>
      <w:r>
        <w:t xml:space="preserve">A nationwide platform sharing Ankara's best practices with 27 provincial capitals</w:t>
      </w:r>
    </w:p>
    <w:p>
      <w:pPr>
        <w:numPr>
          <w:ilvl w:val="0"/>
          <w:numId w:val="1002"/>
        </w:numPr>
        <w:pStyle w:val="Compact"/>
      </w:pPr>
      <w:r>
        <w:rPr>
          <w:bCs/>
          <w:b/>
        </w:rPr>
        <w:t xml:space="preserve">National Policy Briefing Series:</w:t>
      </w:r>
      <w:r>
        <w:t xml:space="preserve"> </w:t>
      </w:r>
      <w:r>
        <w:t xml:space="preserve">Quarterly seminars for parliamentarians on global governance models, hosted at Turkey’s diplomatic academy in Ankara</w:t>
      </w:r>
    </w:p>
    <w:bookmarkEnd w:id="24"/>
    <w:bookmarkStart w:id="25" w:name="Xb360b78ea4a02cdb82d9b92c825376fabc9037a"/>
    <w:p>
      <w:pPr>
        <w:pStyle w:val="Heading2"/>
      </w:pPr>
      <w:r>
        <w:t xml:space="preserve">Why This Scholarship Matters for Turkey Ankara</w:t>
      </w:r>
    </w:p>
    <w:p>
      <w:pPr>
        <w:pStyle w:val="FirstParagraph"/>
      </w:pPr>
      <w:r>
        <w:t xml:space="preserve">As the seat of Turkish government, Ankara embodies our nation’s aspirations. Yet global political discourse often overlooks the nuanced realities faced by capital cities in developing democracies. I seek this scholarship not merely to enhance my personal qualifications but to bridge this knowledge gap—proving that Turkey Ankara can lead in innovative governance while respecting its cultural sovereignty. The fellowship’s emphasis on "democratic resilience" aligns with my advocacy for constitutional reforms ensuring local government autonomy within Turkey's framework, a priority enshrined in our 2018 National Development Strategy.</w:t>
      </w:r>
    </w:p>
    <w:p>
      <w:pPr>
        <w:pStyle w:val="BodyText"/>
      </w:pPr>
      <w:r>
        <w:t xml:space="preserve">Historically, Turkish politicians have been excluded from major international leadership programs due to political polarization. This scholarship represents an unprecedented opportunity to demonstrate Turkey Ankara's capacity for global citizenship through a politician whose work has consistently prioritized evidence over ideology. My previous collaboration with the United Nations Development Programme on "Ankara Climate Resilience" exemplifies this commitment, where we co-designed flood mitigation strategies adopted by 17 municipalities nationwide.</w:t>
      </w:r>
    </w:p>
    <w:bookmarkEnd w:id="25"/>
    <w:bookmarkStart w:id="26" w:name="conclusion-and-final-appeal"/>
    <w:p>
      <w:pPr>
        <w:pStyle w:val="Heading2"/>
      </w:pPr>
      <w:r>
        <w:t xml:space="preserve">Conclusion and Final Appeal</w:t>
      </w:r>
    </w:p>
    <w:p>
      <w:pPr>
        <w:pStyle w:val="FirstParagraph"/>
      </w:pPr>
      <w:r>
        <w:t xml:space="preserve">In conclusion, this Scholarship Application Letter serves as both a formal request and a solemn pledge. As a politician entrusted with representing Ankara’s diverse communities in Turkey's national parliament, I stand ready to transform scholarly knowledge into actionable policy that elevates our capital city’s global standing while advancing the welfare of all Turkish citizens. The fellowship would provide the intellectual foundation for me to lead Turkey Ankara toward becoming a model of democratic innovation—a city where political vision and civic action converge for tangible human development.</w:t>
      </w:r>
    </w:p>
    <w:p>
      <w:pPr>
        <w:pStyle w:val="BodyText"/>
      </w:pPr>
      <w:r>
        <w:t xml:space="preserve">I respectfully request consideration of my application with the understanding that this investment in my leadership will yield exponential returns: not just for Ankara, but for Turkey’s future as a progressive, inclusive democracy. I welcome the opportunity to discuss how this scholarship aligns with your mission and am prepared to provide any additional documentation required.</w:t>
      </w:r>
    </w:p>
    <w:bookmarkEnd w:id="26"/>
    <w:p>
      <w:pPr>
        <w:pStyle w:val="BodyText"/>
      </w:pPr>
      <w:r>
        <w:t xml:space="preserve">Sincerely,</w:t>
      </w:r>
    </w:p>
    <w:p>
      <w:pPr>
        <w:pStyle w:val="BodyText"/>
      </w:pPr>
      <w:r>
        <w:br/>
      </w:r>
      <w:r>
        <w:br/>
      </w:r>
      <w:r>
        <w:br/>
      </w:r>
    </w:p>
    <w:p>
      <w:pPr>
        <w:pStyle w:val="BodyText"/>
      </w:pPr>
      <w:r>
        <w:t xml:space="preserve">Mehmet Emin Yılmaz</w:t>
      </w:r>
    </w:p>
    <w:p>
      <w:pPr>
        <w:pStyle w:val="BodyText"/>
      </w:pPr>
      <w:r>
        <w:t xml:space="preserve">Member of Parliament, Ankara Province</w:t>
      </w:r>
    </w:p>
    <w:p>
      <w:pPr>
        <w:pStyle w:val="BodyText"/>
      </w:pPr>
      <w:r>
        <w:t xml:space="preserve">Grand National Assembly of Turkey (TBMM)</w:t>
      </w:r>
    </w:p>
    <w:p>
      <w:pPr>
        <w:pStyle w:val="BodyText"/>
      </w:pPr>
      <w:r>
        <w:t xml:space="preserve">This Scholarship Application Letter represents a commitment to advancing political leadership in Turkey Ankara through evidence-based governance, cultural diplomacy, and sustainable policy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Turkey Ankara</dc:title>
  <dc:creator/>
  <dc:language>en</dc:language>
  <cp:keywords/>
  <dcterms:created xsi:type="dcterms:W3CDTF">2026-07-23T12:04:59Z</dcterms:created>
  <dcterms:modified xsi:type="dcterms:W3CDTF">2026-07-23T12:04:59Z</dcterms:modified>
</cp:coreProperties>
</file>

<file path=docProps/custom.xml><?xml version="1.0" encoding="utf-8"?>
<Properties xmlns="http://schemas.openxmlformats.org/officeDocument/2006/custom-properties" xmlns:vt="http://schemas.openxmlformats.org/officeDocument/2006/docPropsVTypes"/>
</file>