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International Research Collaboration in Brazil São Paulo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Academic Advancement Foundation</w:t>
      </w:r>
      <w:r>
        <w:br/>
      </w:r>
      <w:r>
        <w:t xml:space="preserve">[Address]</w:t>
      </w:r>
    </w:p>
    <w:p>
      <w:pPr>
        <w:pStyle w:val="BodyText"/>
      </w:pPr>
      <w:r>
        <w:rPr>
          <w:bCs/>
          <w:b/>
        </w:rPr>
        <w:t xml:space="preserve">Subject: Scholarship Application for Advanced Research Collaboration at São Paulo Institutions</w:t>
      </w:r>
    </w:p>
    <w:p>
      <w:pPr>
        <w:pStyle w:val="BodyText"/>
      </w:pPr>
      <w:r>
        <w:t xml:space="preserve">Dear Esteemed Members of the Scholarship Committee,</w:t>
      </w:r>
    </w:p>
    <w:p>
      <w:pPr>
        <w:pStyle w:val="BodyText"/>
      </w:pPr>
      <w:r>
        <w:t xml:space="preserve">As a distinguished Professor with over fifteen years of international academic leadership in sustainable urban development, I am writing this Scholarship Application Letter to formally request financial support for an innovative research initiative centered in Brazil São Paulo. My application stems from a profound commitment to advancing interdisciplinary scholarship that addresses critical challenges facing global metropolises, with Brazil São Paulo serving as the indispensable focal point for this transformative project.</w:t>
      </w:r>
    </w:p>
    <w:p>
      <w:pPr>
        <w:pStyle w:val="BodyText"/>
      </w:pPr>
      <w:r>
        <w:t xml:space="preserve">Throughout my academic career, I have held professorial positions at leading universities in Europe and North America, directing research teams that produced 27 peer-reviewed publications in top-tier journals. However, it is precisely within Brazil's vibrant academic ecosystem—particularly in São Paulo—that I believe our work can achieve its most significant impact. As a Professor deeply invested in the socio-technical evolution of Latin American cities, I have long recognized São Paulo as an unparalleled laboratory for studying urban resilience. The city's population of 22 million, complex infrastructure networks, and dynamic cultural tapestry create an environment where theoretical research transforms into actionable solutions for global urban challenges.</w:t>
      </w:r>
    </w:p>
    <w:p>
      <w:pPr>
        <w:pStyle w:val="BodyText"/>
      </w:pPr>
      <w:r>
        <w:t xml:space="preserve">This Scholarship Application Letter specifically targets the International Research Collaboration Grant to establish the "Metropolitan Futures Initiative" at the University of São Paulo (USP) and São Paulo State University (UNESP). The project will investigate sustainable transportation systems integrating AI-driven traffic management with community-led mobility solutions—a response to São Paulo's acute congestion crisis where commuters waste 143 hours annually in traffic. What makes Brazil São Paulo uniquely positioned for this research is its existing infrastructure: the city already operates one of the world's largest smart transit networks, yet faces urgent challenges in equitable access that demand locally contextualized innovation.</w:t>
      </w:r>
    </w:p>
    <w:p>
      <w:pPr>
        <w:pStyle w:val="BodyText"/>
      </w:pPr>
      <w:r>
        <w:t xml:space="preserve">My proposed collaboration represents a strategic alignment with Brazil São Paulo's national development priorities outlined in its 2023 Urban Innovation Plan. The scholarship would fund three critical components: (1) Establishment of a joint research lab at USP's Center for Urban Studies, (2) Recruitment of ten Brazilian graduate students to co-develop mobility algorithms using São Paulo's real-time traffic data, and (3) Community workshops in marginalized districts like Parque do Carmo where transportation deserts disproportionately affect low-income residents. This approach directly advances the UN Sustainable Development Goal 11 while addressing Brazil's specific urban equity challenges.</w:t>
      </w:r>
    </w:p>
    <w:p>
      <w:pPr>
        <w:pStyle w:val="BodyText"/>
      </w:pPr>
      <w:r>
        <w:t xml:space="preserve">As a Professor who has previously led EU-funded projects across 12 countries, I possess extensive experience in managing cross-cultural research teams and securing institutional partnerships. My recent work on Barcelona's Mobility as a Service platform—awarded the European Urban Innovation Prize in 2022—demonstrates our capacity to translate academic theory into municipal policy. However, Brazil São Paulo presents distinct complexities: its multi-layered governance structure (municipal, state, federal), diverse transportation modes (metro, buses, micro-mobility), and urgent climate pressures demand a new research paradigm I propose to establish through this scholarship.</w:t>
      </w:r>
    </w:p>
    <w:p>
      <w:pPr>
        <w:pStyle w:val="BodyText"/>
      </w:pPr>
      <w:r>
        <w:t xml:space="preserve">The significance of conducting this research in Brazil São Paulo cannot be overstated. This city serves as the economic engine of Latin America and a microcosm for global urban transformation. Its unique blend of technological adoption (São Paulo ranks 17th globally in tech startup density) and persistent inequality creates an ideal environment to test solutions that balance innovation with social inclusion—principles central to my scholarly philosophy. Our collaboration with USP's renowned Institute of Mathematics will leverage Brazil's advanced computational resources, while partnerships with São Paulo's Municipal Secretary of Mobility ensure immediate policy relevance.</w:t>
      </w:r>
    </w:p>
    <w:p>
      <w:pPr>
        <w:pStyle w:val="BodyText"/>
      </w:pPr>
      <w:r>
        <w:t xml:space="preserve">I am particularly compelled by the opportunity to contribute to Brazil São Paulo's academic sovereignty. Currently, over 78% of urban research funding in Brazilian metropolises originates from foreign institutions. This scholarship would empower local researchers through capacity-building components that transfer knowledge rather than extract it—a critical shift toward equitable international collaboration. My proposal includes a formal mentorship program where Brazilian PhD candidates will lead sub-projects under my supervision, ensuring skills retention and long-term institutional growth within Brazil's academic ecosystem.</w:t>
      </w:r>
    </w:p>
    <w:p>
      <w:pPr>
        <w:pStyle w:val="BodyText"/>
      </w:pPr>
      <w:r>
        <w:t xml:space="preserve">Financially, the requested scholarship of $125,000 covers 18 months of research activities with meticulous budget planning: $45,000 for personnel (including Brazilian graduate researcher stipends), $38,000 for data acquisition from São Paulo's integrated traffic management system (which requires city government authorization), $22,000 for technology infrastructure at USP labs, and $20,015 for community engagement workshops across five districts. All costs are verified against Brazil's Ministry of Education guidelines to ensure compliance with local research funding protocols.</w:t>
      </w:r>
    </w:p>
    <w:p>
      <w:pPr>
        <w:pStyle w:val="BodyText"/>
      </w:pPr>
      <w:r>
        <w:t xml:space="preserve">My commitment extends beyond the project duration: I will establish a permanent "São Paulo Urban Innovation Network" linking USP, UNESP, and my home institution to sustain knowledge exchange long after this scholarship concludes. This aligns perfectly with Brazil São Paulo's strategic vision for becoming Latin America's premier smart city hub by 2030—a goal that requires precisely the type of academic-industry-government collaboration this scholarship enables.</w:t>
      </w:r>
    </w:p>
    <w:p>
      <w:pPr>
        <w:pStyle w:val="BodyText"/>
      </w:pPr>
      <w:r>
        <w:t xml:space="preserve">As a Professor who has mentored over 45 doctoral candidates from diverse backgrounds, I view this opportunity as both professional responsibility and intellectual imperative. The transformative potential of our work in Brazil São Paulo is immense: successful implementation could reduce commute times for 5 million residents while creating a replicable model for cities across the Global South. This Scholarship Application Letter represents not merely a request for funding, but an invitation to participate in shaping urban futures where innovation serves all citizens—especially those too often excluded from metropolitan progress.</w:t>
      </w:r>
    </w:p>
    <w:p>
      <w:pPr>
        <w:pStyle w:val="BodyText"/>
      </w:pPr>
      <w:r>
        <w:t xml:space="preserve">I have attached comprehensive supporting materials including letters of institutional support from USP's Dean of Research, detailed project timelines, and my academic CV. I welcome the opportunity to discuss how this initiative aligns with your foundation's mission during an interview at your convenience. Thank you for considering this Scholarship Application Letter from a Professor dedicated to advancing scholarship that matters in Brazil São Paulo.</w:t>
      </w:r>
    </w:p>
    <w:p>
      <w:pPr>
        <w:pStyle w:val="BodyText"/>
      </w:pPr>
      <w:r>
        <w:t xml:space="preserve">Sincerely,</w:t>
      </w:r>
      <w:r>
        <w:br/>
      </w:r>
      <w:r>
        <w:br/>
      </w:r>
      <w:r>
        <w:rPr>
          <w:bCs/>
          <w:b/>
        </w:rPr>
        <w:t xml:space="preserve">Professor Dr. Elena Marques</w:t>
      </w:r>
      <w:r>
        <w:br/>
      </w:r>
      <w:r>
        <w:t xml:space="preserve">Chair of Urban Systems Engineering</w:t>
      </w:r>
      <w:r>
        <w:br/>
      </w:r>
      <w:r>
        <w:t xml:space="preserve">Faculty of Sustainable Cities</w:t>
      </w:r>
      <w:r>
        <w:br/>
      </w:r>
      <w:r>
        <w:t xml:space="preserve">University of Geneva, Switzerland</w:t>
      </w:r>
      <w:r>
        <w:br/>
      </w:r>
      <w:r>
        <w:t xml:space="preserve">+41 22 705 8934 | elena.marques@unige.ch</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2026-07-24T04:53:19Z</dcterms:created>
  <dcterms:modified xsi:type="dcterms:W3CDTF">2026-07-24T04:53:19Z</dcterms:modified>
</cp:coreProperties>
</file>

<file path=docProps/custom.xml><?xml version="1.0" encoding="utf-8"?>
<Properties xmlns="http://schemas.openxmlformats.org/officeDocument/2006/custom-properties" xmlns:vt="http://schemas.openxmlformats.org/officeDocument/2006/docPropsVTypes"/>
</file>