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LMU</w:t>
      </w:r>
      <w:r>
        <w:t xml:space="preserve"> </w:t>
      </w:r>
      <w:r>
        <w:t xml:space="preserve">Munich</w:t>
      </w:r>
    </w:p>
    <w:bookmarkStart w:id="20" w:name="X39bcafe0dfb4f4f08438ce5db49ad3ded9758e3"/>
    <w:p>
      <w:pPr>
        <w:pStyle w:val="Heading1"/>
      </w:pPr>
      <w:r>
        <w:t xml:space="preserve">scholarship application letter: professor position in germany munich</w:t>
      </w:r>
    </w:p>
    <w:p>
      <w:pPr>
        <w:pStyle w:val="FirstParagraph"/>
      </w:pPr>
      <w:r>
        <w:t xml:space="preserve">Dear Selection Committee,</w:t>
      </w:r>
    </w:p>
    <w:p>
      <w:pPr>
        <w:pStyle w:val="BodyText"/>
      </w:pPr>
      <w:r>
        <w:t xml:space="preserve">With profound enthusiasm, I submit my application for the prestigious scholarship-funded Professorship in [Your Specific Field, e.g., Artificial Intelligence Ethics and Sustainable Technology] at Ludwig-Maximilians-Universität (LMU) Munich. This application represents not merely a career aspiration but a deeply aligned commitment to advancing research excellence within Germany’s most vibrant academic ecosystem—specifically, the intellectually dynamic environment of Munich. The opportunity to contribute to LMU’s legacy of interdisciplinary innovation, supported by this significant scholarship, is an honor I approach with both humility and unwavering dedication.</w:t>
      </w:r>
    </w:p>
    <w:p>
      <w:pPr>
        <w:pStyle w:val="BodyText"/>
      </w:pPr>
      <w:r>
        <w:t xml:space="preserve">My academic journey has been meticulously shaped by a dual commitment to groundbreaking research and transformative pedagogy, directly resonating with the strategic priorities of Germany Munich. As a researcher whose work bridges [Your Field] and [Complementary Field, e.g., computational social science], I have published extensively in top-tier journals (including Nature Machine Intelligence and Science Advances), securing competitive grants from the European Research Council (ERC) and National Science Foundations. My doctoral work at [Previous University] established foundational frameworks for ethical AI deployment in critical infrastructure—a topic now central to Germany’s national strategy for technological sovereignty and sustainable development. This expertise positions me uniquely to address pressing challenges within Munich’s academic landscape, where institutions like LMU, TUM, and the Max Planck Institutes are actively shaping Europe’s future in responsible innovation.</w:t>
      </w:r>
    </w:p>
    <w:p>
      <w:pPr>
        <w:pStyle w:val="BodyText"/>
      </w:pPr>
      <w:r>
        <w:t xml:space="preserve">The significance of this scholarship-funded professorship cannot be overstated. Unlike typical faculty appointments, this initiative represents a strategic investment by Germany Munich in cultivating world-leading academic talent capable of driving cross-institutional collaboration. Munich’s unique ecosystem—nestled between the Isar River and the Alps, yet globally connected through hubs like the Bavarian AI Center and Fraunhofer Society labs—offers an unparalleled setting for translating theoretical research into societal impact. My proposed research program, "Ethical Governance of Adaptive AI Systems in Urban Environments," directly leverages Munich’s strengths: it will collaborate with Siemens AG’s Munich R&amp;D division, engage LMU’s newly established Center for Ethics and Technology, and integrate data from the city’s smart-city initiatives. This project aligns precisely with Germany’s national AI strategy and the Bavarian government's focus on ethical technology deployment—ensuring my work remains both academically rigorous and locally relevant.</w:t>
      </w:r>
    </w:p>
    <w:p>
      <w:pPr>
        <w:pStyle w:val="BodyText"/>
      </w:pPr>
      <w:r>
        <w:t xml:space="preserve">Crucially, this scholarship would empower me to establish a truly interdisciplinary research group at LMU Munich—a vision incompatible with standard professorship funding alone. The financial support will allow immediate investment in three key areas: (1) hiring postdoctoral researchers specializing in policy analysis and algorithmic auditing, (2) creating dedicated lab space for human-AI interaction studies within the university’s new [Mention a Specific LMU Facility, e.g., "Institute for Informatics"], and (3) launching a seed-funding program for student-led projects addressing Munich-specific challenges like sustainable transportation AI. This model mirrors Germany’s success in fostering collaborative research centers, such as those at the Technical University of Munich (TUM), but with a distinct focus on ethical governance—a gap my work will fill. My track record demonstrates this approach: at [Previous Institution], I secured €2M in collaborative funding by co-designing projects with industry partners and local government bodies.</w:t>
      </w:r>
    </w:p>
    <w:p>
      <w:pPr>
        <w:pStyle w:val="BodyText"/>
      </w:pPr>
      <w:r>
        <w:t xml:space="preserve">As a future professor in Germany Munich, I am equally committed to elevating the teaching experience for students within LMU’s internationally renowned programs. My pedagogical philosophy centers on "research-led education," where classroom learning directly informs ongoing projects. I propose developing two new courses: "AI Ethics in Practice: Case Studies from Munich" and "Sustainable Technology Policy," both designed with input from local stakeholders including the City of Munich’s Digital Office and Bavarian environmental agencies. This approach ensures students gain contextual expertise while contributing to Munich’s real-world challenges—a hallmark of German higher education excellence. Furthermore, I will actively mentor early-career researchers through LMU’s graduate school programs and foster international partnerships, aligning with Germany's emphasis on academic mobility through initiatives like Erasmus+.</w:t>
      </w:r>
    </w:p>
    <w:p>
      <w:pPr>
        <w:pStyle w:val="BodyText"/>
      </w:pPr>
      <w:r>
        <w:t xml:space="preserve">Munich’s cultural context is integral to my application. Having spent six months researching at the Max Planck Institute for Innovation and Competition in Munich during my postdoc, I have immersed myself in the city’s academic ethos—characterized by precision, collaborative spirit, and a deep appreciation for both tradition and innovation. I understand that success here requires not only intellectual rigor but also active engagement with Munich’s community. To this end, I will partner with local schools to host public workshops on AI literacy (building on my existing "Tech for All" outreach initiative) and participate in Munich’s annual Science Day, ensuring our research resonates beyond campus walls. My fluency in German (C1 level) and experience navigating Germany’s academic structures further position me to integrate seamlessly into the LMU community from day one.</w:t>
      </w:r>
    </w:p>
    <w:p>
      <w:pPr>
        <w:pStyle w:val="BodyText"/>
      </w:pPr>
      <w:r>
        <w:t xml:space="preserve">Germany Munich stands at an inflection point where ethical foresight must guide technological advancement—a mission demanding leaders who embody both scholarly depth and civic responsibility. This scholarship represents a catalyst for exactly that: a platform to build an internationally recognized research hub grounded in Munich’s values of excellence, precision, and societal contribution. I have already begun preliminary discussions with LMU’s Department of [Your Field] regarding shared goals, confirming the strategic fit of my vision with their roadmap for academic expansion.</w:t>
      </w:r>
    </w:p>
    <w:p>
      <w:pPr>
        <w:pStyle w:val="BodyText"/>
      </w:pPr>
      <w:r>
        <w:t xml:space="preserve">My enclosed CV details my publications (including 15 first-author papers in Q1 journals), grants, and leadership roles. I am eager to discuss how my research agenda can advance LMU Munich’s position as a global leader in [Your Field] while contributing meaningfully to Bavaria’s vision for a responsible digital future. Thank you for considering this Scholarship Application Letter and my proposal for a transformative Professorship in Germany Munich. I welcome the opportunity to further demonstrate how this investment will yield enduring benefits for academia, industry, and society across Munich and beyond.</w:t>
      </w:r>
    </w:p>
    <w:p>
      <w:pPr>
        <w:pStyle w:val="BodyText"/>
      </w:pPr>
      <w:r>
        <w:t xml:space="preserve">Sincerely,</w:t>
      </w:r>
    </w:p>
    <w:p>
      <w:pPr>
        <w:pStyle w:val="BodyText"/>
      </w:pPr>
      <w:r>
        <w:t xml:space="preserve">[Your Full Name]</w:t>
      </w:r>
    </w:p>
    <w:p>
      <w:pPr>
        <w:pStyle w:val="BodyText"/>
      </w:pPr>
      <w:r>
        <w:t xml:space="preserve">[Your Current Position/Title]</w:t>
      </w:r>
    </w:p>
    <w:p>
      <w:pPr>
        <w:pStyle w:val="BodyText"/>
      </w:pPr>
      <w:r>
        <w:t xml:space="preserve">[University/Organization]</w:t>
      </w:r>
    </w:p>
    <w:p>
      <w:pPr>
        <w:pStyle w:val="BodyText"/>
      </w:pPr>
      <w:r>
        <w:t xml:space="preserve">Email: your.email@institution.edu | Phone: +49 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Position at LMU Munich</dc:title>
  <dc:creator/>
  <cp:keywords/>
  <dcterms:created xsi:type="dcterms:W3CDTF">2025-12-10T15:38:07Z</dcterms:created>
  <dcterms:modified xsi:type="dcterms:W3CDTF">2025-12-10T15:38:07Z</dcterms:modified>
</cp:coreProperties>
</file>

<file path=docProps/custom.xml><?xml version="1.0" encoding="utf-8"?>
<Properties xmlns="http://schemas.openxmlformats.org/officeDocument/2006/custom-properties" xmlns:vt="http://schemas.openxmlformats.org/officeDocument/2006/docPropsVTypes"/>
</file>