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p>
    <w:bookmarkStart w:id="20" w:name="scholarship-application-letter"/>
    <w:p>
      <w:pPr>
        <w:pStyle w:val="Heading1"/>
      </w:pPr>
      <w:r>
        <w:t xml:space="preserve">SCHOLARSHIP APPLICATION LETTER</w:t>
      </w:r>
    </w:p>
    <w:p>
      <w:pPr>
        <w:pStyle w:val="FirstParagraph"/>
      </w:pPr>
      <w:r>
        <w:t xml:space="preserve">For Academic Excellence and Research Advancement in India Mumbai</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National Research Foundation of India</w:t>
      </w:r>
      <w:r>
        <w:br/>
      </w:r>
      <w:r>
        <w:t xml:space="preserve">Mumbai Central Campus</w:t>
      </w:r>
      <w:r>
        <w:br/>
      </w:r>
      <w:r>
        <w:t xml:space="preserve">Maharashtra, India</w:t>
      </w:r>
    </w:p>
    <w:bookmarkStart w:id="22" w:name="X10c1bf3c0f20a050d0fbaeb0e5fb920251d688e"/>
    <w:p>
      <w:pPr>
        <w:pStyle w:val="Heading2"/>
      </w:pPr>
      <w:r>
        <w:t xml:space="preserve">Scholarship Application Letter from Professor Dr. Arvind Sharma</w:t>
      </w:r>
    </w:p>
    <w:p>
      <w:pPr>
        <w:pStyle w:val="FirstParagraph"/>
      </w:pPr>
      <w:r>
        <w:t xml:space="preserve">Dear Esteemed Scholarship Committee,</w:t>
      </w:r>
    </w:p>
    <w:p>
      <w:pPr>
        <w:pStyle w:val="BodyText"/>
      </w:pPr>
      <w:r>
        <w:t xml:space="preserve">I am writing to submit my formal Scholarship Application Letter for the prestigious National Research Fellowship Program, specifically designed to support visionary academic leaders in advancing scholarly excellence within India Mumbai. As a Professor of Environmental Sustainability at Symbiosis Institute of Technology in Pune with over 18 years of dedicated service to higher education, I have consistently demonstrated commitment to research that addresses critical challenges facing our nation's urban ecosystems. This scholarship represents a pivotal opportunity to scale my current work on sustainable urban infrastructure—work deeply rooted in the unique context of India Mumbai and its evolving metropolitan landscape.</w:t>
      </w:r>
    </w:p>
    <w:p>
      <w:pPr>
        <w:pStyle w:val="BodyText"/>
      </w:pPr>
      <w:r>
        <w:t xml:space="preserve">My academic journey began at IIT Bombay, where I earned my Ph.D. in Civil Engineering with a specialization in sustainable materials. Since joining academia, I have published 47 peer-reviewed papers in journals indexed by Scopus and Web of Science, including five groundbreaking studies on urban heat island mitigation that directly inform Mumbai's Climate Action Plan. As a Professor at Symbiosis Institute of Technology, I currently lead the Urban Resilience Research Group—a multidisciplinary team of 12 researchers focusing on eco-friendly construction materials for monsoon-prone cities like Mumbai. Our ongoing project, "Mumbai Green Corridors," has already secured ₹8.2 crores in institutional funding and demonstrated a 37% reduction in ambient temperatures within pilot zones across the city.</w:t>
      </w:r>
    </w:p>
    <w:p>
      <w:pPr>
        <w:pStyle w:val="BodyText"/>
      </w:pPr>
      <w:r>
        <w:t xml:space="preserve">The significance of this Scholarship Application Letter extends beyond personal academic advancement. Mumbai—a city of over 20 million people facing unprecedented climate pressures—requires precisely the kind of research I propose to accelerate. My current work is constrained by limited resources for field testing in Mumbai's complex urban fabric, where high humidity, monsoon flooding, and dense population create unique challenges not replicable in controlled laboratory settings. This scholarship would provide critical funding to establish a permanent research outpost within the Greater Mumbai Metropolitan Region, enabling real-time data collection across diverse neighborhoods—from Dharavi slums to Marine Drive commercial zones. This localized approach is essential for developing context-specific solutions that respect India Mumbai's cultural and ecological realities.</w:t>
      </w:r>
    </w:p>
    <w:p>
      <w:pPr>
        <w:pStyle w:val="BodyText"/>
      </w:pPr>
      <w:r>
        <w:t xml:space="preserve">As a Professor deeply invested in transforming academic research into tangible societal benefits, I have already collaborated with BMC (Brihanmumbai Municipal Corporation) on two pilot projects. Our partnership resulted in Mumbai's first community-scale rainwater harvesting system at the Malad Municipal School, serving 1,200 students while reducing local groundwater depletion by 28%. However, scaling these initiatives requires sustained investment to overcome Mumbai's infrastructure fragmentation. The scholarship funds would enable three specific strategic objectives: (1) Deployment of IoT sensor networks across five Mumbai neighborhoods to monitor microclimate conditions; (2) Establishment of a community engagement hub in Dadar for co-creating solutions with local residents; and (3) Development of an open-source digital toolkit for municipal planners to implement our findings citywide.</w:t>
      </w:r>
    </w:p>
    <w:p>
      <w:pPr>
        <w:pStyle w:val="BodyText"/>
      </w:pPr>
      <w:r>
        <w:t xml:space="preserve">What distinguishes this application is the alignment between my research trajectory and Maharashtra's "Mumbai Vision 2040" development framework. My proposed work directly supports three priority areas in the document: climate resilience, inclusive urban development, and sustainable resource management. During my tenure as a Professor at Symbiosis Institute, I have mentored 23 doctoral candidates—85% from Mumbai-based institutions—with three students now leading municipal sustainability initiatives in Thane and Navi Mumbai. This scholarship would amplify that impact by enabling me to train an additional 15 Ph.D. scholars specifically focused on Mumbai's urban challenges, creating a pipeline of homegrown experts equipped with hyperlocal knowledge.</w:t>
      </w:r>
    </w:p>
    <w:p>
      <w:pPr>
        <w:pStyle w:val="BodyText"/>
      </w:pPr>
      <w:r>
        <w:t xml:space="preserve">The economic imperative for this work cannot be overstated. Mumbai contributes 7% to India's GDP but faces $3.4 billion in annual climate-related infrastructure damage (World Bank, 2022). My research on recycled construction materials has demonstrated potential to reduce building costs by 19% while cutting carbon emissions by 32%. With scholarship support, we can transition from theoretical models to Mumbai-scale implementation. I have secured preliminary commitments for collaboration from the Indian Institute of Technology Bombay's Centre for Environmental Science and Engineering and the Mumbai Metropolitan Region Development Authority (MMRDA), ensuring immediate real-world application of our findings within India's most populous city.</w:t>
      </w:r>
    </w:p>
    <w:p>
      <w:pPr>
        <w:pStyle w:val="BodyText"/>
      </w:pPr>
      <w:r>
        <w:t xml:space="preserve">As a Professor committed to education as a force for equity, I have integrated community-based learning into all my projects. In Mumbai's informal settlements, we've trained over 150 women from self-help groups in sustainable construction techniques—resulting in 47 new micro-enterprises generating ₹2.8 million monthly revenue. This scholarship would scale this model through a dedicated Mumbai Community Innovation Fund, empowering local artisans to become co-creators of sustainable urban solutions rather than passive beneficiaries. The transformative potential is evident: when communities lead climate adaptation, projects achieve 93% higher adoption rates (UN-Habitat data).</w:t>
      </w:r>
    </w:p>
    <w:p>
      <w:pPr>
        <w:pStyle w:val="BodyText"/>
      </w:pPr>
      <w:r>
        <w:t xml:space="preserve">My academic credentials are further validated by my role as a visiting Professor at the University of Mumbai's Department of Urban Planning, where I developed the first city-specific sustainability curriculum for postgraduate students. I have also advised the Maharashtra State Pollution Control Board on urban air quality standards. These experiences position me uniquely to bridge academia and municipal governance—a critical need in India Mumbai's complex governance structure where research often fails to translate into policy action.</w:t>
      </w:r>
    </w:p>
    <w:p>
      <w:pPr>
        <w:pStyle w:val="BodyText"/>
      </w:pPr>
      <w:r>
        <w:t xml:space="preserve">The National Research Fellowship Program represents more than financial support—it is an investment in Maharashtra's future leadership. With this scholarship, I will establish the Mumbai Urban Resilience Center as a national model for place-based climate research. Within five years, we project measurable outcomes including: (a) Reduction of urban heat exposure for 500,000 Mumbai residents; (b) Creation of 250 skilled green jobs; and (c) Policy adoption by three additional Indian metropolitan cities. Most importantly, this Scholarship Application Letter embodies a commitment to research that serves India Mumbai's people first—where every brick laid in sustainable infrastructure is a step toward equitable urban futures.</w:t>
      </w:r>
    </w:p>
    <w:p>
      <w:pPr>
        <w:pStyle w:val="BodyText"/>
      </w:pPr>
      <w:r>
        <w:t xml:space="preserve">I am deeply honored to apply for this opportunity and respectfully request consideration of my proposal. I welcome the chance to discuss how my work aligns with the Foundation's mission during an interview at your earliest convenience. Thank you for advancing academic excellence that transforms cities.</w:t>
      </w:r>
    </w:p>
    <w:p>
      <w:pPr>
        <w:pStyle w:val="BodyText"/>
      </w:pPr>
      <w:r>
        <w:t xml:space="preserve">With sincere regards,</w:t>
      </w:r>
    </w:p>
    <w:bookmarkStart w:id="21" w:name="dr.-arvind-sharma"/>
    <w:p>
      <w:pPr>
        <w:pStyle w:val="Heading3"/>
      </w:pPr>
      <w:r>
        <w:t xml:space="preserve">Dr. Arvind Sharma</w:t>
      </w:r>
    </w:p>
    <w:p>
      <w:pPr>
        <w:pStyle w:val="FirstParagraph"/>
      </w:pPr>
      <w:r>
        <w:t xml:space="preserve">Professor of Environmental Sustainability</w:t>
      </w:r>
      <w:r>
        <w:br/>
      </w:r>
      <w:r>
        <w:t xml:space="preserve">Symbiosis Institute of Technology, Pune</w:t>
      </w:r>
      <w:r>
        <w:br/>
      </w:r>
      <w:r>
        <w:t xml:space="preserve">[Email] arvind.sharma@sit.edu.in | [Phone] +91 20 4118 5555</w:t>
      </w:r>
    </w:p>
    <w:bookmarkEnd w:id="21"/>
    <w:p>
      <w:pPr>
        <w:pStyle w:val="BodyText"/>
      </w:pPr>
      <w:r>
        <w:rPr>
          <w:bCs/>
          <w:b/>
        </w:rPr>
        <w:t xml:space="preserve">Enclosures:</w:t>
      </w:r>
      <w:r>
        <w:t xml:space="preserve"> </w:t>
      </w:r>
      <w:r>
        <w:t xml:space="preserve">Curriculum Vitae, Research Portfolio, Letters of Support from BMC and IIT Bombay</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dc:title>
  <dc:creator/>
  <dc:language>en</dc:language>
  <cp:keywords/>
  <dcterms:created xsi:type="dcterms:W3CDTF">2026-07-23T02:27:40Z</dcterms:created>
  <dcterms:modified xsi:type="dcterms:W3CDTF">2026-07-23T02:27:40Z</dcterms:modified>
</cp:coreProperties>
</file>

<file path=docProps/custom.xml><?xml version="1.0" encoding="utf-8"?>
<Properties xmlns="http://schemas.openxmlformats.org/officeDocument/2006/custom-properties" xmlns:vt="http://schemas.openxmlformats.org/officeDocument/2006/docPropsVTypes"/>
</file>