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p>
    <w:bookmarkStart w:id="21" w:name="scholarship-application-letter"/>
    <w:p>
      <w:pPr>
        <w:pStyle w:val="Heading1"/>
      </w:pPr>
      <w:r>
        <w:t xml:space="preserve">SCHOLARSHIP APPLICATION LETTER</w:t>
      </w:r>
    </w:p>
    <w:p>
      <w:pPr>
        <w:pStyle w:val="FirstParagraph"/>
      </w:pPr>
      <w:r>
        <w:t xml:space="preserve">Dr. Amelia Wijaya, Ph.D.</w:t>
      </w:r>
    </w:p>
    <w:p>
      <w:pPr>
        <w:pStyle w:val="BodyText"/>
      </w:pPr>
      <w:r>
        <w:t xml:space="preserve">Professor of Urban Sustainability</w:t>
      </w:r>
    </w:p>
    <w:p>
      <w:pPr>
        <w:pStyle w:val="BodyText"/>
      </w:pPr>
      <w:r>
        <w:t xml:space="preserve">Faculty of Environmental Science</w:t>
      </w:r>
    </w:p>
    <w:p>
      <w:pPr>
        <w:pStyle w:val="BodyText"/>
      </w:pPr>
      <w:r>
        <w:t xml:space="preserve">Indonesia University of Technology (IUT)</w:t>
      </w:r>
    </w:p>
    <w:p>
      <w:pPr>
        <w:pStyle w:val="BodyText"/>
      </w:pPr>
      <w:r>
        <w:t xml:space="preserve">Jakarta, Indonesia 10062</w:t>
      </w:r>
    </w:p>
    <w:p>
      <w:pPr>
        <w:pStyle w:val="BodyText"/>
      </w:pPr>
      <w:r>
        <w:t xml:space="preserve">Email: amelia.wijaya@iut.ac.id | Phone: +62 21 5794-8877</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p>
    <w:p>
      <w:pPr>
        <w:pStyle w:val="BodyText"/>
      </w:pPr>
      <w:r>
        <w:t xml:space="preserve">Indonesia Academic Excellence Foundation (IAEF)</w:t>
      </w:r>
    </w:p>
    <w:p>
      <w:pPr>
        <w:pStyle w:val="BodyText"/>
      </w:pPr>
      <w:r>
        <w:t xml:space="preserve">Jl. Medan Merdeka Barat No. 1, Jakarta Pusat 10110</w:t>
      </w:r>
    </w:p>
    <w:bookmarkStart w:id="20" w:name="Xd49902cb2188f67020466f630768a8a855c55b4"/>
    <w:p>
      <w:pPr>
        <w:pStyle w:val="Heading2"/>
      </w:pPr>
      <w:r>
        <w:t xml:space="preserve">Subject: Formal Scholarship Application for Urban Resilience Research in Indonesia Jakarta</w:t>
      </w:r>
    </w:p>
    <w:p>
      <w:pPr>
        <w:pStyle w:val="FirstParagraph"/>
      </w:pPr>
      <w:r>
        <w:t xml:space="preserve">Dear Esteemed Members of the Scholarship Committee,</w:t>
      </w:r>
    </w:p>
    <w:p>
      <w:pPr>
        <w:pStyle w:val="BodyText"/>
      </w:pPr>
      <w:r>
        <w:t xml:space="preserve">It is with profound enthusiasm and academic commitment that I submit this Scholarship Application Letter for the prestigious International Urban Sustainability Fellowship. As a dedicated Professor at Indonesia University of Technology (IUT) in Jakarta, I have spent over 15 years leading transformative research on climate-adaptive urban infrastructure within Southeast Asia’s most densely populated metropolis. This scholarship represents not merely financial support, but a pivotal catalyst for advancing sustainable development solutions critical to Indonesia Jakarta’s future resilience. My proposal aligns precisely with IAEF’s mission to empower Indonesian academic leadership through cutting-edge environmental innovation.</w:t>
      </w:r>
    </w:p>
    <w:p>
      <w:pPr>
        <w:pStyle w:val="BodyText"/>
      </w:pPr>
      <w:r>
        <w:t xml:space="preserve">Having served as Professor of Urban Sustainability since 2010, my research portfolio includes 37 peer-reviewed publications and three nationally recognized projects funded by the Ministry of Public Works. My current work focuses on Jakarta’s escalating flood vulnerabilities—where 40% of the city lies below sea level—and the urgent need for integrated water management systems. In collaboration with Jakarta’s Disaster Management Agency (BPBD), we developed a predictive modeling framework that reduced flood response time by 32% in Tangerang district. However, scaling this technology across Jakarta requires advanced computational resources and interdisciplinary collaboration that a dedicated scholarship would unlock.</w:t>
      </w:r>
    </w:p>
    <w:p>
      <w:pPr>
        <w:pStyle w:val="BodyText"/>
      </w:pPr>
      <w:r>
        <w:t xml:space="preserve">Indonesia Jakarta presents an unparalleled case study for urban sustainability research. As the capital city of Indonesia—home to over 10 million people in its core metropolitan area—the city faces unprecedented climate pressures: sea-level rise, subsidence at 1-2 cm annually, and extreme rainfall events that inundate 5% of land weekly during monsoon seasons. My research team’s fieldwork in Jakarta’s Ciliwung River basin revealed how informal settlements disproportionately bear climate impacts. This scholarship would enable us to deploy AI-driven hydrological sensors across five Jakarta sub-districts (including West Jakarta and North Jakarta), creating a real-time urban resilience dashboard accessible to city planners and community leaders. Such data integration is currently absent in Indonesia’s national disaster framework, making this project uniquely positioned to address systemic gaps.</w:t>
      </w:r>
    </w:p>
    <w:p>
      <w:pPr>
        <w:pStyle w:val="BodyText"/>
      </w:pPr>
      <w:r>
        <w:t xml:space="preserve">As an established Professor, I have cultivated strategic partnerships with key stakeholders essential for implementing this initiative. The Jakarta Municipal Government has pledged land access for sensor networks at three flood-prone sites. Collaboration with the National Research and Innovation Agency (BRIN) ensures scientific rigor, while our industry partnership with PT Adhi Karya provides engineering expertise for infrastructure deployment. This Scholarship Application Letter is not merely a request for funding—it is a blueprint for institutionalizing Jakarta’s climate adaptation capacity through locally led research.</w:t>
      </w:r>
    </w:p>
    <w:p>
      <w:pPr>
        <w:pStyle w:val="BodyText"/>
      </w:pPr>
      <w:r>
        <w:t xml:space="preserve">My academic journey in Indonesia Jakarta has been deeply rooted in community-centered development. In 2019, I co-founded the "Jakarta Resilience Network," training 450 low-income community leaders across Kampung Improvement Programs on flood early-warning systems. This grassroots engagement revealed a critical gap: top-down infrastructure projects often fail without resident participation. The scholarship will fund our community co-design workshops in Jakarta’s Sunda Kelapa waterfront district, where we’ll integrate traditional knowledge with modern engineering—proving that sustainable solutions must emerge from within the communities they serve.</w:t>
      </w:r>
    </w:p>
    <w:p>
      <w:pPr>
        <w:pStyle w:val="BodyText"/>
      </w:pPr>
      <w:r>
        <w:t xml:space="preserve">Financial transparency is paramount to this initiative. The proposed $75,000 scholarship will be allocated as follows: 45% for sensor technology and AI software (procured through IUT’s tech partner PT Telekomunikasi Indonesia), 30% for community engagement workshops across six Jakarta districts, 15% for academic training of five doctoral students from Universitas Gadjah Mada, and 10% for stakeholder coordination with Jakarta’s Smart City Office. All expenditures will be audited quarterly by IUT’s finance department—a process I have overseen since my appointment as Faculty Chair in 2021. This structured approach ensures maximum impact per dollar invested.</w:t>
      </w:r>
    </w:p>
    <w:p>
      <w:pPr>
        <w:pStyle w:val="BodyText"/>
      </w:pPr>
      <w:r>
        <w:t xml:space="preserve">What distinguishes this project is its scalability within Indonesia Jakarta and beyond. The digital platform we’ll develop will be compatible with Indonesia’s National Disaster Management System (Sistem Informasi Bencana Nasional), allowing seamless adoption by 34 provincial governments. More significantly, the methodology pioneered in Jakarta offers a replicable model for ASEAN cities facing similar coastal threats—from Manila to Bangkok. My co-authored paper "Flood Resilience Through Community-AI Integration" (Urban Studies Journal, 2022) has already been adopted by UN-Habitat’s Southeast Asia Urban Planning Task Force as a case study for regional policy frameworks.</w:t>
      </w:r>
    </w:p>
    <w:p>
      <w:pPr>
        <w:pStyle w:val="BodyText"/>
      </w:pPr>
      <w:r>
        <w:t xml:space="preserve">As a Professor deeply embedded in Jakarta’s academic ecosystem, I recognize that true progress requires bridging research and practice. This scholarship enables me to mentor the next generation of Indonesian sustainability leaders while delivering immediate solutions to Jakarta’s most pressing environmental crises. My students’ proposals for floating community hubs on Ciliwung River have already gained traction with Jakarta’s Provincial Assembly—demonstrating how academic work directly informs urban governance.</w:t>
      </w:r>
    </w:p>
    <w:p>
      <w:pPr>
        <w:pStyle w:val="BodyText"/>
      </w:pPr>
      <w:r>
        <w:t xml:space="preserve">I am particularly honored that IAEF has prioritized projects addressing "Indonesia-specific challenges" in its 2024 funding criteria. My proposal embodies this mandate: it leverages Jakarta’s unique geography, engages local communities as co-researchers, and produces actionable data for Indonesia’s National Medium-Term Development Plan (RPJMN) 2020-2024. The city of Jakarta needs evidence-based solutions now—not decades from now—and this scholarship accelerates that timeline.</w:t>
      </w:r>
    </w:p>
    <w:p>
      <w:pPr>
        <w:pStyle w:val="BodyText"/>
      </w:pPr>
      <w:r>
        <w:t xml:space="preserve">In closing, I reiterate my unwavering commitment to Indonesia Jakarta’s sustainable future. As a Professor who has dedicated her career to this city—from teaching at IUT’s Jakarta campus for over 12 years to leading field teams through monsoon floods—I view this scholarship as both an honor and an obligation. With your support, we will transform Jakarta from a climate vulnerability hotspot into a global model of adaptive urban governance. The Scholarship Application Letter is not merely my request; it is the beginning of a partnership that will shape Indonesia’s environmental legacy for generations to come.</w:t>
      </w:r>
    </w:p>
    <w:p>
      <w:pPr>
        <w:pStyle w:val="BodyText"/>
      </w:pPr>
      <w:r>
        <w:t xml:space="preserve">Thank you for considering this proposal. I welcome the opportunity to discuss how this initiative aligns with IAEF’s strategic vision and am available for an interview at your earliest convenience.</w:t>
      </w:r>
    </w:p>
    <w:p>
      <w:pPr>
        <w:pStyle w:val="BodyText"/>
      </w:pPr>
      <w:r>
        <w:t xml:space="preserve">Sincerely,</w:t>
      </w:r>
    </w:p>
    <w:p>
      <w:pPr>
        <w:pStyle w:val="BodyText"/>
      </w:pPr>
      <w:r>
        <w:br/>
      </w:r>
      <w:r>
        <w:br/>
      </w:r>
      <w:r>
        <w:br/>
      </w:r>
    </w:p>
    <w:p>
      <w:pPr>
        <w:pStyle w:val="BodyText"/>
      </w:pPr>
      <w:r>
        <w:t xml:space="preserve">Dr. Amelia Wijaya</w:t>
      </w:r>
    </w:p>
    <w:p>
      <w:pPr>
        <w:pStyle w:val="BodyText"/>
      </w:pPr>
      <w:r>
        <w:t xml:space="preserve">Professor of Urban Sustainability</w:t>
      </w:r>
    </w:p>
    <w:p>
      <w:pPr>
        <w:pStyle w:val="BodyText"/>
      </w:pPr>
      <w:r>
        <w:t xml:space="preserve">Indonesia University of Technology (IUT)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dc:title>
  <dc:creator/>
  <dc:language>en</dc:language>
  <cp:keywords/>
  <dcterms:created xsi:type="dcterms:W3CDTF">2026-07-23T21:00:33Z</dcterms:created>
  <dcterms:modified xsi:type="dcterms:W3CDTF">2026-07-23T21:00:33Z</dcterms:modified>
</cp:coreProperties>
</file>

<file path=docProps/custom.xml><?xml version="1.0" encoding="utf-8"?>
<Properties xmlns="http://schemas.openxmlformats.org/officeDocument/2006/custom-properties" xmlns:vt="http://schemas.openxmlformats.org/officeDocument/2006/docPropsVTypes"/>
</file>