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to</w:t>
      </w:r>
      <w:r>
        <w:t xml:space="preserve"> </w:t>
      </w:r>
      <w:r>
        <w:t xml:space="preserve">Israel</w:t>
      </w:r>
      <w:r>
        <w:t xml:space="preserve"> </w:t>
      </w:r>
      <w:r>
        <w:t xml:space="preserve">Tel</w:t>
      </w:r>
      <w:r>
        <w:t xml:space="preserve"> </w:t>
      </w:r>
      <w:r>
        <w:t xml:space="preserve">Aviv</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Academic Scholarship Committee</w:t>
      </w:r>
    </w:p>
    <w:p>
      <w:pPr>
        <w:pStyle w:val="BodyText"/>
      </w:pPr>
      <w:r>
        <w:t xml:space="preserve">Israel Tel Aviv Research Foundation</w:t>
      </w:r>
    </w:p>
    <w:p>
      <w:pPr>
        <w:pStyle w:val="BodyText"/>
      </w:pPr>
      <w:r>
        <w:t xml:space="preserve">Ramat Gan Science Park, Building 7B</w:t>
      </w:r>
    </w:p>
    <w:p>
      <w:pPr>
        <w:pStyle w:val="BodyText"/>
      </w:pPr>
      <w:r>
        <w:t xml:space="preserve">Tel Aviv, Israel 6912058</w:t>
      </w:r>
    </w:p>
    <w:bookmarkStart w:id="20" w:name="X0b5d35cad47e951fec43894e3555dd1a4755250"/>
    <w:p>
      <w:pPr>
        <w:pStyle w:val="Heading2"/>
      </w:pPr>
      <w:r>
        <w:t xml:space="preserve">Application for the Global Research Fellowship Scholarship</w:t>
      </w:r>
    </w:p>
    <w:p>
      <w:pPr>
        <w:pStyle w:val="FirstParagraph"/>
      </w:pPr>
      <w:r>
        <w:t xml:space="preserve">Dear Esteemed Members of the Scholarship Committee,</w:t>
      </w:r>
    </w:p>
    <w:p>
      <w:pPr>
        <w:pStyle w:val="BodyText"/>
      </w:pPr>
      <w:r>
        <w:t xml:space="preserve">It is with profound enthusiasm and academic purpose that I submit this</w:t>
      </w:r>
      <w:r>
        <w:t xml:space="preserve"> </w:t>
      </w:r>
      <w:r>
        <w:rPr>
          <w:bCs/>
          <w:b/>
        </w:rPr>
        <w:t xml:space="preserve">Scholarship Application Letter</w:t>
      </w:r>
      <w:r>
        <w:t xml:space="preserve"> </w:t>
      </w:r>
      <w:r>
        <w:t xml:space="preserve">as a distinguished Professor seeking to advance groundbreaking research in Israel Tel Aviv. As a tenured Professor of Environmental Science at Stanford University with 18 years of international research leadership, I have dedicated my career to addressing climate resilience challenges through interdisciplinary innovation. This application represents not merely an opportunity for personal academic growth, but a strategic alignment between my lifelong research mission and the transformative potential of Israel Tel Aviv as a global hub for sustainable technology development.</w:t>
      </w:r>
    </w:p>
    <w:p>
      <w:pPr>
        <w:pStyle w:val="BodyText"/>
      </w:pPr>
      <w:r>
        <w:t xml:space="preserve">My scholarly trajectory has been defined by pioneering work in urban climate adaptation systems, recently culminating in my publication "Resilient Metropolis: Water-Energy Nexus Strategies" (Nature Sustainability, 2023). This research – developed through collaborative projects with the European Union's Horizon Europe program and Singapore's National Research Foundation – demonstrates scalable solutions for coastal cities facing sea-level rise. However, the critical next phase of this work demands access to Tel Aviv's unique environmental conditions: its Mediterranean climate transition zone, advanced water reclamation infrastructure at the Sorek Desalination Plant, and proximity to Israel's burgeoning cleantech ecosystem in</w:t>
      </w:r>
      <w:r>
        <w:t xml:space="preserve"> </w:t>
      </w:r>
      <w:r>
        <w:rPr>
          <w:bCs/>
          <w:b/>
        </w:rPr>
        <w:t xml:space="preserve">Israel Tel Aviv</w:t>
      </w:r>
      <w:r>
        <w:t xml:space="preserve">. The city's position as a "startup nation" for environmental technology makes it an unparalleled laboratory for testing these systems under real-world constraints.</w:t>
      </w:r>
    </w:p>
    <w:p>
      <w:pPr>
        <w:pStyle w:val="BodyText"/>
      </w:pPr>
      <w:r>
        <w:t xml:space="preserve">As a Professor who has mentored 37 doctoral candidates across seven countries, I envision this scholarship as a catalyst for three transformative initiatives within the Tel Aviv academic landscape. First, I propose establishing the</w:t>
      </w:r>
      <w:r>
        <w:t xml:space="preserve"> </w:t>
      </w:r>
      <w:r>
        <w:rPr>
          <w:iCs/>
          <w:i/>
        </w:rPr>
        <w:t xml:space="preserve">Mediterranean Climate Resilience Lab</w:t>
      </w:r>
      <w:r>
        <w:t xml:space="preserve"> </w:t>
      </w:r>
      <w:r>
        <w:t xml:space="preserve">at Tel Aviv University's Porter School of Environmental Studies – a partnership that would integrate our existing Stanford-Israeli collaborations with local water management authorities. Second, I aim to develop a cross-institutional curriculum on "Urban Climate Engineering" for master's students, directly addressing Tel Aviv's urgent need for skilled professionals in sustainable city planning. Third, this project will produce three high-impact policy briefings for the Israeli Ministry of Environmental Protection by 2025 – bridging academic research with national climate strategy implementation. Each initiative aligns precisely with Israel Tel Aviv's strategic goals outlined in their National Climate Action Plan 2030.</w:t>
      </w:r>
    </w:p>
    <w:p>
      <w:pPr>
        <w:pStyle w:val="BodyText"/>
      </w:pPr>
      <w:r>
        <w:t xml:space="preserve">The significance of this research cannot be overstated. With 78% of Israel's population concentrated in coastal regions vulnerable to climate disruption, and Tel Aviv facing annual water shortages exceeding 15%, our work on integrated resource management systems directly addresses a critical national priority. My team's preliminary analysis at the Tel Aviv-Jaffa coastline – using AI-driven hydrological models validated during my Fulbright research in Haifa (2019) – demonstrates that our proposed system could reduce urban water stress by 37% while cutting energy consumption for desalination by 22%. This is not merely theoretical; it's a solution already being piloted in partnership with the Tel Aviv Water Authority. The requested scholarship would provide essential funding for sensor network deployment across five high-risk neighborhoods, enabling real-time data collection that will accelerate our methodology's global applicability.</w:t>
      </w:r>
    </w:p>
    <w:p>
      <w:pPr>
        <w:pStyle w:val="BodyText"/>
      </w:pPr>
      <w:r>
        <w:t xml:space="preserve">What distinguishes this proposal is its dual commitment to scientific rigor and community impact. As a Professor committed to translational research, I have designed the project with built-in pathways for local implementation. We will collaborate with TAU's Center for Sustainable Architecture on building-integrated water systems, partner with Startup Nation Central to engage innovators from the Green Tech Accelerator program, and establish student internships through Tel Aviv's Department of Urban Development. This ensures that every research component generates immediate local value while advancing global knowledge – a philosophy deeply resonant with Israel Tel Aviv's ethos as a city where academic excellence directly serves societal needs.</w:t>
      </w:r>
    </w:p>
    <w:p>
      <w:pPr>
        <w:pStyle w:val="BodyText"/>
      </w:pPr>
      <w:r>
        <w:t xml:space="preserve">My credentials provide exceptional foundation for this endeavor. I hold the Stanford University Excellence in Environmental Leadership Award (2021), serve on UNESCO's Global Climate Education Advisory Board, and have secured $14.7M in research funding from agencies including the NSF and European Commission. Most significantly, my ongoing collaboration with Professors Roni Shapira (TAU) and Hadas Cohen (Technion) has yielded three joint publications exploring Mediterranean urban climatology – a foundation I intend to expand through this fellowship. My previous work with Israeli researchers during the 2021 Israel-US Climate Dialogue established trust and mutual understanding essential for this project's success.</w:t>
      </w:r>
    </w:p>
    <w:p>
      <w:pPr>
        <w:pStyle w:val="BodyText"/>
      </w:pPr>
      <w:r>
        <w:t xml:space="preserve">Upon completion of the proposed research, I will establish a permanent partnership framework between Stanford and Tel Aviv University, including annual faculty exchanges and a joint PhD track in Urban Climate Systems. This scholarship represents an investment not just in one researcher, but in building enduring academic infrastructure that will position Israel Tel Aviv as the world's premier model for climate-resilient urban development. My vision extends beyond data collection; it aims to create a replicable framework that could benefit coastal cities from Miami to Mumbai.</w:t>
      </w:r>
    </w:p>
    <w:p>
      <w:pPr>
        <w:pStyle w:val="BodyText"/>
      </w:pPr>
      <w:r>
        <w:t xml:space="preserve">As a Professor who has witnessed climate impacts firsthand – from the 2020 California wildfires I documented during my fieldwork in Sonoma County, to the Mediterranean droughts documented in our recent Nature paper – I approach this opportunity with both scientific urgency and profound respect for Israel's pioneering role in environmental innovation. The city of Tel Aviv stands at a pivotal moment where academic excellence meets real-world necessity. This</w:t>
      </w:r>
      <w:r>
        <w:t xml:space="preserve"> </w:t>
      </w:r>
      <w:r>
        <w:rPr>
          <w:bCs/>
          <w:b/>
        </w:rPr>
        <w:t xml:space="preserve">Scholarship Application Letter</w:t>
      </w:r>
      <w:r>
        <w:t xml:space="preserve"> </w:t>
      </w:r>
      <w:r>
        <w:t xml:space="preserve">expresses my unwavering commitment to contribute meaningfully to that moment.</w:t>
      </w:r>
    </w:p>
    <w:p>
      <w:pPr>
        <w:pStyle w:val="BodyText"/>
      </w:pPr>
      <w:r>
        <w:t xml:space="preserve">I welcome the opportunity to discuss how my research agenda can serve Israel Tel Aviv's strategic objectives during an interview at your convenience. Thank you for considering this application with the gravity it deserves. My CV, three letters of recommendation from Nobel laureates in environmental science, and detailed budget proposal are available upon request.</w:t>
      </w:r>
    </w:p>
    <w:p>
      <w:pPr>
        <w:pStyle w:val="BodyText"/>
      </w:pPr>
      <w:r>
        <w:t xml:space="preserve">Sincerely,</w:t>
      </w:r>
      <w:r>
        <w:br/>
      </w:r>
      <w:r>
        <w:rPr>
          <w:bCs/>
          <w:b/>
        </w:rPr>
        <w:t xml:space="preserve">Dr. Evelyn Thorne</w:t>
      </w:r>
      <w:r>
        <w:br/>
      </w:r>
      <w:r>
        <w:t xml:space="preserve">Professor of Environmental Science &amp; Urban Systems</w:t>
      </w:r>
      <w:r>
        <w:br/>
      </w:r>
      <w:r>
        <w:t xml:space="preserve">Stanford University, California</w:t>
      </w:r>
      <w:r>
        <w:br/>
      </w:r>
      <w:r>
        <w:t xml:space="preserve">e.thorne@stanford.edu | +1 (650) 723-4589</w:t>
      </w:r>
    </w:p>
    <w:p>
      <w:pPr>
        <w:pStyle w:val="BodyText"/>
      </w:pPr>
      <w:r>
        <w:t xml:space="preserve">Word count: 832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 to Israel Tel Aviv</dc:title>
  <dc:creator/>
  <dc:language>en</dc:language>
  <cp:keywords/>
  <dcterms:created xsi:type="dcterms:W3CDTF">2026-07-24T05:54:14Z</dcterms:created>
  <dcterms:modified xsi:type="dcterms:W3CDTF">2026-07-24T05:54:14Z</dcterms:modified>
</cp:coreProperties>
</file>

<file path=docProps/custom.xml><?xml version="1.0" encoding="utf-8"?>
<Properties xmlns="http://schemas.openxmlformats.org/officeDocument/2006/custom-properties" xmlns:vt="http://schemas.openxmlformats.org/officeDocument/2006/docPropsVTypes"/>
</file>