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bookmarkStart w:id="21" w:name="scholarship-application-letter"/>
    <w:p>
      <w:pPr>
        <w:pStyle w:val="Heading1"/>
      </w:pPr>
      <w:r>
        <w:t xml:space="preserve">SCHOLARSHIP APPLICATION LETTER</w:t>
      </w:r>
    </w:p>
    <w:p>
      <w:pPr>
        <w:pStyle w:val="FirstParagraph"/>
      </w:pPr>
      <w:r>
        <w:t xml:space="preserve">Scholarship Committee</w:t>
      </w:r>
      <w:r>
        <w:br/>
      </w:r>
      <w:r>
        <w:t xml:space="preserve">University of Munich – Institute of Psychiatry</w:t>
      </w:r>
      <w:r>
        <w:br/>
      </w:r>
      <w:r>
        <w:t xml:space="preserve">Ludwig-Maximilians-Universität München (LMU)</w:t>
      </w:r>
      <w:r>
        <w:br/>
      </w:r>
      <w:r>
        <w:t xml:space="preserve">Schwabingstraße 37, 80539 Munich, Germany</w:t>
      </w:r>
    </w:p>
    <w:bookmarkStart w:id="20" w:name="X1744d5308aa086568867f8b4add8f6046aa708b"/>
    <w:p>
      <w:pPr>
        <w:pStyle w:val="Heading2"/>
      </w:pPr>
      <w:r>
        <w:t xml:space="preserve">Subject: Scholarship Application for Advanced Psychiatric Training in Germany Munich</w:t>
      </w:r>
    </w:p>
    <w:p>
      <w:pPr>
        <w:pStyle w:val="FirstParagraph"/>
      </w:pPr>
      <w:r>
        <w:t xml:space="preserve">Dear Esteemed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seeking financial support for my advanced psychiatric training at the renowned Ludwig-Maximilians-Universität Munich (LMU). As a dedicated psychiatrist with six years of clinical experience across diverse settings in Southeast Asia, I am driven to elevate my expertise within Germany’s cutting-edge mental healthcare ecosystem, specifically in the intellectually vibrant city of</w:t>
      </w:r>
      <w:r>
        <w:t xml:space="preserve"> </w:t>
      </w:r>
      <w:r>
        <w:rPr>
          <w:bCs/>
          <w:b/>
        </w:rPr>
        <w:t xml:space="preserve">Germany Munich</w:t>
      </w:r>
      <w:r>
        <w:t xml:space="preserve">. This scholarship represents not merely financial assistance, but a transformative opportunity to contribute meaningfully to global psychiatric innovation at the heart of European medical excellence.</w:t>
      </w:r>
    </w:p>
    <w:p>
      <w:pPr>
        <w:pStyle w:val="BodyText"/>
      </w:pPr>
      <w:r>
        <w:t xml:space="preserve">My clinical journey has been defined by a commitment to transcending conventional approaches in treating complex mental health disorders. In my current role as Clinical Psychiatrist at Bangkok General Hospital, I managed over 200 high-acuity cases annually—spanning treatment-resistant depression, severe bipolar disorder, and trauma-related conditions—while implementing evidence-based interventions that reduced readmission rates by 35%. However, I recognized that sustainable progress demands exposure to methodologies refined through decades of interdisciplinary collaboration. Munich’s academic environment, where the Institute of Psychiatry integrates neuroscience research with compassionate patient care under the mentorship of pioneers like Professor Dr. Annette Becker (Director of Neuroimaging in Psychiatry), offers precisely this synergy. The city’s unique confluence of historical psychiatric legacy and avant-garde technology—evident in LMU’s</w:t>
      </w:r>
      <w:r>
        <w:t xml:space="preserve"> </w:t>
      </w:r>
      <w:r>
        <w:rPr>
          <w:iCs/>
          <w:i/>
        </w:rPr>
        <w:t xml:space="preserve">Brain Imaging Center</w:t>
      </w:r>
      <w:r>
        <w:t xml:space="preserve"> </w:t>
      </w:r>
      <w:r>
        <w:t xml:space="preserve">and collaborative projects with Max Planck Institutes—aligns with my aspiration to pioneer culturally sensitive neurobiological treatments for Southeast Asian migrant communities in Europe.</w:t>
      </w:r>
    </w:p>
    <w:p>
      <w:pPr>
        <w:pStyle w:val="BodyText"/>
      </w:pPr>
      <w:r>
        <w:t xml:space="preserve">Why Munich? Beyond its world-class academic infrastructure, Munich embodies a cultural ethos I deeply admire: the German concept of</w:t>
      </w:r>
      <w:r>
        <w:t xml:space="preserve"> </w:t>
      </w:r>
      <w:r>
        <w:rPr>
          <w:iCs/>
          <w:i/>
        </w:rPr>
        <w:t xml:space="preserve">“Gesundheitsförderung”</w:t>
      </w:r>
      <w:r>
        <w:t xml:space="preserve"> </w:t>
      </w:r>
      <w:r>
        <w:t xml:space="preserve">(health promotion) that prioritizes holistic mental wellness over mere symptom management. During my research visit to LMU in 2023, I observed how outpatient clinics seamlessly incorporate art therapy, mindfulness programs, and community outreach into treatment protocols—a model vastly different from the fragmented systems I navigated in my home country. Crucially, Munich’s status as Germany’s innovation hub for digital health (home to startups like</w:t>
      </w:r>
      <w:r>
        <w:t xml:space="preserve"> </w:t>
      </w:r>
      <w:r>
        <w:rPr>
          <w:iCs/>
          <w:i/>
        </w:rPr>
        <w:t xml:space="preserve">OpenMIND</w:t>
      </w:r>
      <w:r>
        <w:t xml:space="preserve">, developing AI-driven diagnostic tools) positions me to study how technology can bridge gaps in rural mental healthcare access—directly addressing the 60% treatment gap in low-resource regions I’ve witnessed firsthand.</w:t>
      </w:r>
    </w:p>
    <w:p>
      <w:pPr>
        <w:pStyle w:val="BodyText"/>
      </w:pPr>
      <w:r>
        <w:t xml:space="preserve">My proposed research focuses on</w:t>
      </w:r>
      <w:r>
        <w:t xml:space="preserve"> </w:t>
      </w:r>
      <w:r>
        <w:rPr>
          <w:iCs/>
          <w:i/>
        </w:rPr>
        <w:t xml:space="preserve">“Culturally Adapted Cognitive Behavioral Therapy (CBT) for Southeast Asian Immigrants in European Contexts,”</w:t>
      </w:r>
      <w:r>
        <w:t xml:space="preserve"> </w:t>
      </w:r>
      <w:r>
        <w:t xml:space="preserve">a critical yet underexplored niche. Existing CBT protocols often fail to account for cultural nuances in emotional expression and family dynamics prevalent among Southeast Asian patients. In Munich, I aim to collaborate with LMU’s Department of Cultural Psychiatry and the</w:t>
      </w:r>
      <w:r>
        <w:t xml:space="preserve"> </w:t>
      </w:r>
      <w:r>
        <w:rPr>
          <w:iCs/>
          <w:i/>
        </w:rPr>
        <w:t xml:space="preserve">Munich Migration Health Center</w:t>
      </w:r>
      <w:r>
        <w:t xml:space="preserve"> </w:t>
      </w:r>
      <w:r>
        <w:t xml:space="preserve">to develop an evidence-based framework. This work directly addresses a pressing need: Germany’s refugee population has seen a 40% increase in mental health referrals since 2020, yet culturally competent care remains scarce. By studying under LMU’s interdisciplinary faculty and utilizing Munich’s extensive patient databases, I can design interventions that honor cultural identity while adhering to German clinical standards—a contribution I am eager to make as a future</w:t>
      </w:r>
      <w:r>
        <w:t xml:space="preserve"> </w:t>
      </w:r>
      <w:r>
        <w:rPr>
          <w:bCs/>
          <w:b/>
        </w:rPr>
        <w:t xml:space="preserve">Psychiatrist</w:t>
      </w:r>
      <w:r>
        <w:t xml:space="preserve"> </w:t>
      </w:r>
      <w:r>
        <w:t xml:space="preserve">within Germany Munich’s healthcare network.</w:t>
      </w:r>
    </w:p>
    <w:p>
      <w:pPr>
        <w:pStyle w:val="BodyText"/>
      </w:pPr>
      <w:r>
        <w:t xml:space="preserve">Financially, this scholarship is indispensable. My savings from years of practice would cover only 40% of the program’s costs (€28,500 annually for tuition, research materials, and living expenses in Munich), leaving a critical gap that would otherwise force me to work part-time—diverting focus from academic rigor. The scholarship I seek would relieve this burden entirely, allowing full immersion in LMU’s intensive curriculum: the 18-month</w:t>
      </w:r>
      <w:r>
        <w:t xml:space="preserve"> </w:t>
      </w:r>
      <w:r>
        <w:rPr>
          <w:iCs/>
          <w:i/>
        </w:rPr>
        <w:t xml:space="preserve">Advanced Psychiatric Practice Program</w:t>
      </w:r>
      <w:r>
        <w:t xml:space="preserve"> </w:t>
      </w:r>
      <w:r>
        <w:t xml:space="preserve">(including rotations at Klinikum Großhadern and Munich’s Center for Mental Health) and access to the University Library’s rare archives on European psychiatric history. This investment transcends personal advancement; it aligns with Germany Munich’s strategic vision for mental health equity, as outlined in the</w:t>
      </w:r>
      <w:r>
        <w:t xml:space="preserve"> </w:t>
      </w:r>
      <w:r>
        <w:rPr>
          <w:iCs/>
          <w:i/>
        </w:rPr>
        <w:t xml:space="preserve">Munich Mental Health Action Plan 2030</w:t>
      </w:r>
      <w:r>
        <w:t xml:space="preserve">, which prioritizes culturally inclusive training for clinicians.</w:t>
      </w:r>
    </w:p>
    <w:p>
      <w:pPr>
        <w:pStyle w:val="BodyText"/>
      </w:pPr>
      <w:r>
        <w:t xml:space="preserve">Beyond academia, I am committed to becoming a bridge between Munich’s medical community and Southeast Asia. Post-graduation, I plan to establish a</w:t>
      </w:r>
      <w:r>
        <w:t xml:space="preserve"> </w:t>
      </w:r>
      <w:r>
        <w:rPr>
          <w:iCs/>
          <w:i/>
        </w:rPr>
        <w:t xml:space="preserve">Transcultural Psychiatry Unit</w:t>
      </w:r>
      <w:r>
        <w:t xml:space="preserve"> </w:t>
      </w:r>
      <w:r>
        <w:t xml:space="preserve">at LMU’s partner hospital in Bangkok, leveraging my Munich training to implement German-quality care models while adapting them for local contexts. I have already initiated talks with the Thai Ministry of Public Health regarding this partnership. In Germany Munich specifically, I will actively participate in the</w:t>
      </w:r>
      <w:r>
        <w:t xml:space="preserve"> </w:t>
      </w:r>
      <w:r>
        <w:rPr>
          <w:iCs/>
          <w:i/>
        </w:rPr>
        <w:t xml:space="preserve">Munich Diversity Network for Mental Health</w:t>
      </w:r>
      <w:r>
        <w:t xml:space="preserve">, contributing to their workshops on immigrant mental health and mentoring future psychiatrists from Global South countries—a commitment that embodies the scholarship’s ethos of fostering international collaboration.</w:t>
      </w:r>
    </w:p>
    <w:p>
      <w:pPr>
        <w:pStyle w:val="BodyText"/>
      </w:pPr>
      <w:r>
        <w:t xml:space="preserve">My background as a clinician-educator has honed my ability to communicate complex psychopathology with clarity and empathy—skills vital for bridging cultural divides in treatment. I have published three peer-reviewed articles on cross-cultural diagnostics in the</w:t>
      </w:r>
      <w:r>
        <w:t xml:space="preserve"> </w:t>
      </w:r>
      <w:r>
        <w:rPr>
          <w:iCs/>
          <w:i/>
        </w:rPr>
        <w:t xml:space="preserve">Journal of Transcultural Psychiatry</w:t>
      </w:r>
      <w:r>
        <w:t xml:space="preserve">, including a study on stigma reduction strategies among Thai Buddhist communities, which Munich’s academic community could significantly advance through collaborative research. The city’s cosmopolitan spirit—where 30% of residents are foreign-born—makes it the ideal crucible for testing these innovations.</w:t>
      </w:r>
    </w:p>
    <w:p>
      <w:pPr>
        <w:pStyle w:val="BodyText"/>
      </w:pPr>
      <w:r>
        <w:t xml:space="preserve">In conclusion, this</w:t>
      </w:r>
      <w:r>
        <w:t xml:space="preserve"> </w:t>
      </w:r>
      <w:r>
        <w:rPr>
          <w:bCs/>
          <w:b/>
        </w:rPr>
        <w:t xml:space="preserve">Scholarship Application Letter</w:t>
      </w:r>
      <w:r>
        <w:t xml:space="preserve"> </w:t>
      </w:r>
      <w:r>
        <w:t xml:space="preserve">is a testament to my unwavering dedication to redefining psychiatric care through cultural humility and scientific rigor. I am not merely applying for training in Germany Munich; I am seeking the privilege of contributing to its legacy as a global leader in compassionate, innovative mental healthcare. The financial support requested would empower me to become the</w:t>
      </w:r>
      <w:r>
        <w:t xml:space="preserve"> </w:t>
      </w:r>
      <w:r>
        <w:rPr>
          <w:bCs/>
          <w:b/>
        </w:rPr>
        <w:t xml:space="preserve">Psychiatrist</w:t>
      </w:r>
      <w:r>
        <w:t xml:space="preserve"> </w:t>
      </w:r>
      <w:r>
        <w:t xml:space="preserve">who translates Munich’s academic excellence into tangible improvements for vulnerable populations across continents. Thank you for considering this application with the gravity it deserves.</w:t>
      </w:r>
    </w:p>
    <w:p>
      <w:pPr>
        <w:pStyle w:val="BodyText"/>
      </w:pPr>
      <w:r>
        <w:t xml:space="preserve">With profound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Germany Munich</dc:title>
  <dc:creator/>
  <dc:language>en</dc:language>
  <cp:keywords/>
  <dcterms:created xsi:type="dcterms:W3CDTF">2026-07-23T17:14:29Z</dcterms:created>
  <dcterms:modified xsi:type="dcterms:W3CDTF">2026-07-23T17:14:29Z</dcterms:modified>
</cp:coreProperties>
</file>

<file path=docProps/custom.xml><?xml version="1.0" encoding="utf-8"?>
<Properties xmlns="http://schemas.openxmlformats.org/officeDocument/2006/custom-properties" xmlns:vt="http://schemas.openxmlformats.org/officeDocument/2006/docPropsVTypes"/>
</file>