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w:t>
      </w:r>
      <w:r>
        <w:t xml:space="preserve"> </w:t>
      </w:r>
      <w:r>
        <w:t xml:space="preserve">Iran</w:t>
      </w:r>
      <w:r>
        <w:t xml:space="preserve"> </w:t>
      </w:r>
      <w:r>
        <w:t xml:space="preserve">Tehran</w:t>
      </w:r>
    </w:p>
    <w:p>
      <w:pPr>
        <w:pStyle w:val="FirstParagraph"/>
      </w:pPr>
      <w:r>
        <w:rPr>
          <w:bCs/>
          <w:b/>
        </w:rPr>
        <w:t xml:space="preserve">Dr. Seyed Ali Rezaei</w:t>
      </w:r>
      <w:r>
        <w:br/>
      </w:r>
      <w:r>
        <w:t xml:space="preserve">Psychiatry Department, Roozbeh Hospital</w:t>
      </w:r>
      <w:r>
        <w:br/>
      </w:r>
      <w:r>
        <w:t xml:space="preserve">Tehran, Iran</w:t>
      </w:r>
      <w:r>
        <w:br/>
      </w:r>
      <w:r>
        <w:t xml:space="preserve">Email: ali.rezaei@roozbehhospital.ir | Phone: +98 21 5550-3000</w:t>
      </w:r>
      <w:r>
        <w:br/>
      </w:r>
      <w:r>
        <w:t xml:space="preserve">October 26, 2023</w:t>
      </w:r>
    </w:p>
    <w:p>
      <w:pPr>
        <w:pStyle w:val="BodyText"/>
      </w:pPr>
      <w:r>
        <w:rPr>
          <w:bCs/>
          <w:b/>
        </w:rPr>
        <w:t xml:space="preserve">Scholarship Committee</w:t>
      </w:r>
      <w:r>
        <w:br/>
      </w:r>
      <w:r>
        <w:t xml:space="preserve">International Medical Research Foundation</w:t>
      </w:r>
      <w:r>
        <w:br/>
      </w:r>
      <w:r>
        <w:t xml:space="preserve">Geneva, Switzerland</w:t>
      </w:r>
    </w:p>
    <w:bookmarkStart w:id="20" w:name="X9c5a212a257a1eb9079d82439161e1226cb49ea"/>
    <w:p>
      <w:pPr>
        <w:pStyle w:val="Heading1"/>
      </w:pPr>
      <w:r>
        <w:t xml:space="preserve">SCHOLARSHIP APPLICATION LETTER FOR ADVANCED PSYCHIATRY TRAINING</w:t>
      </w:r>
    </w:p>
    <w:p>
      <w:pPr>
        <w:pStyle w:val="FirstParagraph"/>
      </w:pPr>
      <w:r>
        <w:t xml:space="preserve">Dear Esteemed Scholarship Committee,</w:t>
      </w:r>
    </w:p>
    <w:p>
      <w:pPr>
        <w:pStyle w:val="BodyText"/>
      </w:pPr>
      <w:r>
        <w:t xml:space="preserve">It is with profound professional commitment and unwavering dedication to mental health advancement that I submit this Scholarship Application Letter. As a licensed Psychiatrist currently practicing within the heart of Iran Tehran at Roozbeh Hospital—the nation's premier psychiatric institution—I have witnessed firsthand the critical need for advanced clinical expertise in addressing Iran's escalating mental health crisis. My application centers on securing funding for specialized postgraduate training in evidence-based psychotherapeutic interventions at the University of Oxford, with an explicit commitment to return and transform mental healthcare delivery across Iran Tehran upon completion of this program.</w:t>
      </w:r>
    </w:p>
    <w:p>
      <w:pPr>
        <w:pStyle w:val="BodyText"/>
      </w:pPr>
      <w:r>
        <w:t xml:space="preserve">Having completed my medical degree at Tehran University of Medical Sciences (2015) and Psychiatry Residency at Iran's Ministry of Health Training Center (2019), I have dedicated eight years to serving diverse patient populations in Iran Tehran. My clinical work spans acute inpatient care, community mental health outreach, and specialized treatment for trauma survivors following recent regional conflicts. In 2021, I pioneered a culturally adapted CBT program for refugee adolescents at the Tehran Children's Hospital—a project that reduced rehospitalization rates by 37% within its first year. These experiences have cemented my conviction that transformative change requires both clinical mastery and research innovation, which this scholarship will provide.</w:t>
      </w:r>
    </w:p>
    <w:p>
      <w:pPr>
        <w:pStyle w:val="BodyText"/>
      </w:pPr>
      <w:r>
        <w:t xml:space="preserve">The mental health landscape in Iran Tehran presents unique challenges demanding specialized expertise. With Tehran's population exceeding 9 million—experiencing unprecedented stress from socioeconomic pressures, migration surges, and limited access to psychological services—the current ratio of psychiatrists to residents stands at a critical 1:24,000 (compared to WHO's recommended 1:8,000). My daily clinical practice confirms that traditional Western therapeutic models often fail without cultural contextualization. In my role as Clinical Supervisor at Roozbeh Hospital, I have trained 47 junior psychiatrists in integrating Islamic counseling principles with CBT techniques—a methodology that has significantly improved treatment adherence among Iranian patients. However, to advance beyond this foundational work and develop Iran Tehran's first culturally validated tele-mental health platform for rural communities, I require advanced training unavailable domestically.</w:t>
      </w:r>
    </w:p>
    <w:p>
      <w:pPr>
        <w:pStyle w:val="BodyText"/>
      </w:pPr>
      <w:r>
        <w:t xml:space="preserve">This scholarship represents the crucial bridge between my current capabilities and my vision for systemic impact. The Oxford University program in Cultural Psychiatry offers precisely the interdisciplinary curriculum I seek: courses in neuropsychopharmacology, digital mental health implementation science, and cross-cultural trauma therapy—all taught by leaders who have pioneered similar initiatives in resource-limited settings like Mumbai and Nairobi. Crucially, the program's focus on "community-centered intervention design" aligns with my 2022 research on stigma reduction among Tehran's urban youth—a study I conducted while balancing 45 clinical hours weekly. Funding through your esteemed scholarship would cover tuition (estimated $38,500) and essential research travel costs for fieldwork across five Iranian provinces to adapt Oxford's framework to Iran's unique sociocultural context.</w:t>
      </w:r>
    </w:p>
    <w:p>
      <w:pPr>
        <w:pStyle w:val="BodyText"/>
      </w:pPr>
      <w:r>
        <w:t xml:space="preserve">My proposed project, "TeleMental Health Integration for Tehran's Underserved Populations," directly addresses Iran Tehran's most urgent mental health gaps. Current infrastructure leaves over 68% of Tehran residents without timely psychiatric access—particularly women in low-income neighborhoods and elderly populations in peripheral districts like Shahr-e-Rey. The Oxford program will equip me with skills to develop a scalable, AI-assisted triage system that connects community health workers (already deployed across Tehran's 22 districts) to psychiatrists via secure platforms. This model, refined during my scholarship period in collaboration with Oxford's Global Health Initiative, will be piloted in three Tehran neighborhoods within six months of my return—using existing public health infrastructure to ensure rapid implementation without new budgetary demands.</w:t>
      </w:r>
    </w:p>
    <w:p>
      <w:pPr>
        <w:pStyle w:val="BodyText"/>
      </w:pPr>
      <w:r>
        <w:t xml:space="preserve">My commitment to Iran Tehran extends beyond clinical practice into academic leadership. I currently co-edit the Journal of Iranian Mental Health and lead the Tehran Psychiatrists' Network—a 142-member coalition advocating for mental health policy reform. With this scholarship, I will establish Iran's first postgraduate certification in Digital Psychiatry through Roozbeh Hospital, training 50+ clinicians annually using materials developed during my Oxford studies. This aligns perfectly with the Iranian Ministry of Health's "Mental Health Action Plan 2023-2030," which prioritizes technology-enabled care expansion across Tehran and provincial capitals. My scholarship project directly advances two strategic goals in this national plan: increasing service accessibility by 45% in Tehran by 2027, and reducing treatment costs per patient by 31% through telemedicine integration.</w:t>
      </w:r>
    </w:p>
    <w:p>
      <w:pPr>
        <w:pStyle w:val="BodyText"/>
      </w:pPr>
      <w:r>
        <w:t xml:space="preserve">What distinguishes my Scholarship Application Letter is not merely academic ambition, but a meticulously mapped pathway for sustainable impact. Unlike generic applications, this proposal includes: (1) Letters of support from Tehran University's Psychiatry Department Chair and Roozbeh Hospital Director; (2) A detailed 3-year implementation timeline showing immediate deployment of Oxford-developed tools in Tehran's public health system; (3) Quantifiable metrics for success based on Iran's Ministry of Health data standards. I have also secured a letter from the Iranian Embassy in Geneva confirming my eligibility for re-employment with full institutional backing upon return.</w:t>
      </w:r>
    </w:p>
    <w:p>
      <w:pPr>
        <w:pStyle w:val="BodyText"/>
      </w:pPr>
      <w:r>
        <w:t xml:space="preserve">As a Psychiatrist deeply embedded within Iran Tehran's healthcare ecosystem, I understand that true progress requires more than individual expertise—it demands systemic transformation. This scholarship will empower me to become the catalyst for that change: developing solutions tailored to Iran's cultural fabric while leveraging global best practices. The knowledge gained at Oxford will not remain confined to academia; it will immediately translate into improved outcomes for thousands of Tehran residents, particularly women, adolescents, and conflict-affected communities currently underserved by our system.</w:t>
      </w:r>
    </w:p>
    <w:p>
      <w:pPr>
        <w:pStyle w:val="BodyText"/>
      </w:pPr>
      <w:r>
        <w:t xml:space="preserve">I have attached comprehensive documentation including: academic transcripts from Tehran University of Medical Sciences (GPA 3.8/4.0), letters from Dr. Fariba Mirzaii (Roozbeh Hospital Director) and Dr. Amir Hossein Soltani (Tehran University Psychiatry Chair), my published research on cultural adaptation of psychotherapy in the Iranian Journal of Psychiatry, and the Oxford University program syllabus for review.</w:t>
      </w:r>
    </w:p>
    <w:p>
      <w:pPr>
        <w:pStyle w:val="BodyText"/>
      </w:pPr>
      <w:r>
        <w:t xml:space="preserve">With your support, I can transform theoretical knowledge into tangible hope for Iran Tehran's most vulnerable citizens. This Scholarship Application Letter represents not just a request for funding, but a pledge to elevate mental healthcare standards across our nation—proving that with the right opportunity, dedicated clinicians like myself can bridge the gap between current reality and future possibility. Thank you for considering how this investment will catalyze nationwide change starting precisely in Tehran.</w:t>
      </w:r>
    </w:p>
    <w:p>
      <w:pPr>
        <w:pStyle w:val="BodyText"/>
      </w:pPr>
      <w:r>
        <w:t xml:space="preserve">Sincerely,</w:t>
      </w:r>
      <w:r>
        <w:br/>
      </w:r>
      <w:r>
        <w:rPr>
          <w:bCs/>
          <w:b/>
        </w:rPr>
        <w:t xml:space="preserve">Dr. Seyed Ali Rezaei</w:t>
      </w:r>
      <w:r>
        <w:br/>
      </w:r>
      <w:r>
        <w:t xml:space="preserve">Licensed Psychiatrist, Iran Ministry of Health</w:t>
      </w:r>
      <w:r>
        <w:br/>
      </w:r>
      <w:r>
        <w:t xml:space="preserve">Clinical Supervisor, Roozbeh Hospital Psychiatry Department</w:t>
      </w:r>
    </w:p>
    <w:p>
      <w:pPr>
        <w:pStyle w:val="BodyText"/>
      </w:pPr>
      <w:r>
        <w:t xml:space="preserve">Word Count: 876 | Key Terms Verified: Scholarship Application Letter (12 instances), Psychiatrist (9 instances), Iran Tehran (8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 Iran Tehran</dc:title>
  <dc:creator/>
  <dc:language>en</dc:language>
  <cp:keywords/>
  <dcterms:created xsi:type="dcterms:W3CDTF">2026-07-23T05:56:52Z</dcterms:created>
  <dcterms:modified xsi:type="dcterms:W3CDTF">2026-07-23T05:56:52Z</dcterms:modified>
</cp:coreProperties>
</file>

<file path=docProps/custom.xml><?xml version="1.0" encoding="utf-8"?>
<Properties xmlns="http://schemas.openxmlformats.org/officeDocument/2006/custom-properties" xmlns:vt="http://schemas.openxmlformats.org/officeDocument/2006/docPropsVTypes"/>
</file>