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Psychiatrist</w:t>
      </w:r>
    </w:p>
    <w:bookmarkStart w:id="20" w:name="scholarship-application-letter"/>
    <w:p>
      <w:pPr>
        <w:pStyle w:val="Heading1"/>
      </w:pPr>
      <w:r>
        <w:t xml:space="preserve">SCHOLARSHIP APPLICATION LETTER</w:t>
      </w:r>
    </w:p>
    <w:p>
      <w:pPr>
        <w:pStyle w:val="FirstParagraph"/>
      </w:pPr>
      <w:r>
        <w:t xml:space="preserve">For Advanced Psychiatry Training in Kazakhstan Almaty</w:t>
      </w:r>
    </w:p>
    <w:bookmarkEnd w:id="20"/>
    <w:p>
      <w:pPr>
        <w:pStyle w:val="BodyText"/>
      </w:pPr>
      <w:r>
        <w:t xml:space="preserve">Dr. Aibek Sarsembayev</w:t>
      </w:r>
    </w:p>
    <w:p>
      <w:pPr>
        <w:pStyle w:val="BodyText"/>
      </w:pPr>
      <w:r>
        <w:t xml:space="preserve">Director of Mental Health Development</w:t>
      </w:r>
    </w:p>
    <w:p>
      <w:pPr>
        <w:pStyle w:val="BodyText"/>
      </w:pPr>
      <w:r>
        <w:t xml:space="preserve">National Mental Health Institute</w:t>
      </w:r>
    </w:p>
    <w:p>
      <w:pPr>
        <w:pStyle w:val="BodyText"/>
      </w:pPr>
      <w:r>
        <w:t xml:space="preserve">Almaty, Kazakhstan, 050027</w:t>
      </w:r>
    </w:p>
    <w:p>
      <w:pPr>
        <w:pStyle w:val="BodyText"/>
      </w:pPr>
      <w:r>
        <w:t xml:space="preserve">June 15, 2023</w:t>
      </w:r>
    </w:p>
    <w:bookmarkStart w:id="21" w:name="X3055d4b20aa548179927f92929529a62e079e9e"/>
    <w:p>
      <w:pPr>
        <w:pStyle w:val="Heading2"/>
      </w:pPr>
      <w:r>
        <w:t xml:space="preserve">Subject: Application for Scholarship to Advance Psychiatry Practice in Kazakhstan Almaty</w:t>
      </w:r>
    </w:p>
    <w:bookmarkEnd w:id="21"/>
    <w:p>
      <w:pPr>
        <w:pStyle w:val="FirstParagraph"/>
      </w:pPr>
      <w:r>
        <w:t xml:space="preserve">Dear Dr. Sarsembayev,</w:t>
      </w:r>
    </w:p>
    <w:p>
      <w:pPr>
        <w:pStyle w:val="BodyText"/>
      </w:pPr>
      <w:r>
        <w:t xml:space="preserve">With profound respect for the National Mental Health Institute's pioneering work and deep admiration for Kazakhstan's evolving mental healthcare landscape, I am writing this Scholarship Application Letter to formally apply for the prestigious International Psychiatry Training Scholarship program. As a dedicated medical professional currently serving as a licensed Psychiatrist in Almaty, I have witnessed firsthand the critical need for advanced psychiatric care across our nation—particularly in our dynamic capital city where urbanization and socioeconomic transitions create unprecedented mental health challenges.</w:t>
      </w:r>
    </w:p>
    <w:p>
      <w:pPr>
        <w:pStyle w:val="BodyText"/>
      </w:pPr>
      <w:r>
        <w:t xml:space="preserve">Having completed my Medical Doctorate at the Karaganda State Medical University (2018) and Psychiatry Residency at Almaty's Central Clinical Hospital (2021), I have spent three years providing clinical services to diverse populations across Kazakhstan Almaty. My practice has encompassed inpatient care, community mental health initiatives, and specialized treatment for trauma-related disorders among refugees from conflict zones. However, the growing complexity of mental health needs—particularly depression linked to economic instability and anxiety disorders among youth navigating rapid digital transformation—has revealed gaps in my expertise that can only be addressed through advanced specialization. I believe this scholarship represents the essential pathway to acquire evidence-based interventions required to elevate psychiatric care standards in our community.</w:t>
      </w:r>
    </w:p>
    <w:p>
      <w:pPr>
        <w:pStyle w:val="BodyText"/>
      </w:pPr>
      <w:r>
        <w:t xml:space="preserve">My clinical experience has solidified my conviction that mental healthcare must be deeply rooted in cultural context. In Kazakhstan Almaty, where traditional healing practices coexist with modern medicine, a truly effective Psychiatrist must bridge these worlds. I have already initiated a pilot program integrating Kazakh folk wisdom with cognitive behavioral therapy for rural communities near Almaty—showing 40% higher treatment adherence rates among participants compared to standard approaches. Yet to scale this model nationwide, I require specialized training in culturally responsive psychiatry, trauma-informed care frameworks, and the latest neurobiological interventions for complex cases that are currently under-represented in our national guidelines.</w:t>
      </w:r>
    </w:p>
    <w:p>
      <w:pPr>
        <w:pStyle w:val="BodyText"/>
      </w:pPr>
      <w:r>
        <w:t xml:space="preserve">It is precisely this gap that motivates my application. The International Psychiatry Training Scholarship at the University of Geneva's Global Mental Health Program offers a unique opportunity to study with pioneers in cross-cultural psychiatry while developing protocols specifically tailored for Central Asian populations. I propose to focus my research on "Neurocultural Adaptation in Urban Psychiatrists: Addressing Mental Health Disparities in Post-Soviet Cities," which directly aligns with the Institute's 2025 National Strategy for Mental Health Equity. Upon completion, I will implement a comprehensive training framework for psychiatrists across Kazakhstan Almaty, including:</w:t>
      </w:r>
    </w:p>
    <w:p>
      <w:pPr>
        <w:numPr>
          <w:ilvl w:val="0"/>
          <w:numId w:val="1001"/>
        </w:numPr>
        <w:pStyle w:val="Compact"/>
      </w:pPr>
      <w:r>
        <w:t xml:space="preserve">Developing Kazakh-language clinical modules on trauma treatment</w:t>
      </w:r>
    </w:p>
    <w:p>
      <w:pPr>
        <w:numPr>
          <w:ilvl w:val="0"/>
          <w:numId w:val="1001"/>
        </w:numPr>
        <w:pStyle w:val="Compact"/>
      </w:pPr>
      <w:r>
        <w:t xml:space="preserve">Creating mobile mental health units for underserved neighborhoods in Almaty's periphery</w:t>
      </w:r>
    </w:p>
    <w:p>
      <w:pPr>
        <w:numPr>
          <w:ilvl w:val="0"/>
          <w:numId w:val="1001"/>
        </w:numPr>
        <w:pStyle w:val="Compact"/>
      </w:pPr>
      <w:r>
        <w:t xml:space="preserve">Establishing a tele-psychiatry network connecting rural clinics with specialists in Kazakhstan Almaty</w:t>
      </w:r>
    </w:p>
    <w:p>
      <w:pPr>
        <w:pStyle w:val="FirstParagraph"/>
      </w:pPr>
      <w:r>
        <w:t xml:space="preserve">The urgency of this initiative cannot be overstated. According to World Health Organization data, 17% of Kazakhstan's population experiences mental health disorders annually—yet only 24% receive adequate care. In Almaty alone, the psychiatrist-to-population ratio is 1:42,000 (compared to WHO's recommended 1:5,000). My training will directly address this crisis by creating a replicable model that increases service capacity by at least 65% within three years. This scholarship represents far more than professional development; it is an investment in reversing a public health emergency that affects every family across Kazakhstan Almaty.</w:t>
      </w:r>
    </w:p>
    <w:p>
      <w:pPr>
        <w:pStyle w:val="BodyText"/>
      </w:pPr>
      <w:r>
        <w:t xml:space="preserve">I have attached comprehensive documentation of my clinical work, including case studies demonstrating successful integration of cultural competence in psychiatric treatment, letters from hospital administrators verifying my service hours, and a detailed research proposal. My commitment to Kazakhstan is unwavering—I have declined opportunities to practice abroad precisely because I believe the most impactful psychiatric work occurs here in our homeland. As a Psychiatrist who has grown up with the challenges and strengths of Kazakh society, I am uniquely positioned to translate advanced knowledge into sustainable solutions for our people.</w:t>
      </w:r>
    </w:p>
    <w:p>
      <w:pPr>
        <w:pStyle w:val="BodyText"/>
      </w:pPr>
      <w:r>
        <w:t xml:space="preserve">What distinguishes this Scholarship Application Letter is my tangible action plan: Within six months of returning to Kazakhstan Almaty, I will launch the "Almaty Mental Health Innovation Hub" with the Institute's partnership. This initiative will train 50 new psychiatrists and community health workers using our culturally adapted protocols while establishing a clinical research database specific to Central Asian populations. I have already secured preliminary support from Almaty's Department of Public Health for this project, which requires only the specialized training component that this scholarship provides.</w:t>
      </w:r>
    </w:p>
    <w:p>
      <w:pPr>
        <w:pStyle w:val="BodyText"/>
      </w:pPr>
      <w:r>
        <w:t xml:space="preserve">As Kazakhstan advances toward its Vision 2050 goals of becoming a developed nation, mental health is not merely an add-on—it is the foundation for national productivity and social cohesion. A well-trained Psychiatrist in Kazakhstan Almaty doesn't just treat individuals; we strengthen families, fortify communities, and build resilient citizens. This scholarship would enable me to contribute directly to that national mission while honoring the trust placed in me by patients who have shared their deepest vulnerabilities with me across the city of Almaty.</w:t>
      </w:r>
    </w:p>
    <w:p>
      <w:pPr>
        <w:pStyle w:val="BodyText"/>
      </w:pPr>
      <w:r>
        <w:t xml:space="preserve">I am profoundly grateful for your consideration of this application. I welcome the opportunity to discuss how my vision aligns with the National Mental Health Institute's strategic priorities and stand ready to provide any additional information. The time for specialized psychiatric care in Kazakhstan Almaty is now—I am prepared to be a catalyst for change with the knowledge and expertise this scholarship will provide.</w:t>
      </w:r>
    </w:p>
    <w:p>
      <w:pPr>
        <w:pStyle w:val="BodyText"/>
      </w:pPr>
      <w:r>
        <w:t xml:space="preserve">Sincerely,</w:t>
      </w:r>
    </w:p>
    <w:p>
      <w:pPr>
        <w:pStyle w:val="BodyText"/>
      </w:pPr>
      <w:r>
        <w:t xml:space="preserve">Dr. Aigerim Tolegenova</w:t>
      </w:r>
    </w:p>
    <w:p>
      <w:pPr>
        <w:pStyle w:val="BodyText"/>
      </w:pPr>
      <w:r>
        <w:rPr>
          <w:bCs/>
          <w:b/>
        </w:rPr>
        <w:t xml:space="preserve">License Number:</w:t>
      </w:r>
      <w:r>
        <w:t xml:space="preserve"> </w:t>
      </w:r>
      <w:r>
        <w:t xml:space="preserve">KZ-PSYCH-08742</w:t>
      </w:r>
    </w:p>
    <w:p>
      <w:pPr>
        <w:pStyle w:val="BodyText"/>
      </w:pPr>
      <w:r>
        <w:rPr>
          <w:bCs/>
          <w:b/>
        </w:rPr>
        <w:t xml:space="preserve">Contact:</w:t>
      </w:r>
      <w:r>
        <w:t xml:space="preserve"> </w:t>
      </w:r>
      <w:r>
        <w:t xml:space="preserve">+7 (727) 123-4567 | aigerim.tolegenova@kazmed.ru</w:t>
      </w:r>
    </w:p>
    <w:p>
      <w:pPr>
        <w:pStyle w:val="BodyText"/>
      </w:pPr>
      <w:r>
        <w:rPr>
          <w:bCs/>
          <w:b/>
        </w:rPr>
        <w:t xml:space="preserve">Attachments:</w:t>
      </w:r>
      <w:r>
        <w:t xml:space="preserve"> </w:t>
      </w:r>
      <w:r>
        <w:t xml:space="preserve">Curriculum Vitae, Clinical Case Studies (2021-2023), University Residency Certification,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Psychiatrist</dc:title>
  <dc:creator/>
  <dc:language>en</dc:language>
  <cp:keywords/>
  <dcterms:created xsi:type="dcterms:W3CDTF">2026-07-23T22:10:56Z</dcterms:created>
  <dcterms:modified xsi:type="dcterms:W3CDTF">2026-07-23T22:10:56Z</dcterms:modified>
</cp:coreProperties>
</file>

<file path=docProps/custom.xml><?xml version="1.0" encoding="utf-8"?>
<Properties xmlns="http://schemas.openxmlformats.org/officeDocument/2006/custom-properties" xmlns:vt="http://schemas.openxmlformats.org/officeDocument/2006/docPropsVTypes"/>
</file>