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Psychiatry Training in Kuwait City, State of Kuwait</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Committee for International Medical Scholarships</w:t>
      </w:r>
    </w:p>
    <w:p>
      <w:pPr>
        <w:pStyle w:val="BodyText"/>
      </w:pPr>
      <w:r>
        <w:t xml:space="preserve">Kuwait Ministry of Health Scholarship Program</w:t>
      </w:r>
    </w:p>
    <w:p>
      <w:pPr>
        <w:pStyle w:val="BodyText"/>
      </w:pPr>
      <w:r>
        <w:t xml:space="preserve">Safat, Kuwait City, State of Kuwait</w:t>
      </w:r>
    </w:p>
    <w:bookmarkStart w:id="21" w:name="Xf2d8f936d5b01cdc4aa03d9914c8a8d53ecc939"/>
    <w:p>
      <w:pPr>
        <w:pStyle w:val="Heading2"/>
      </w:pPr>
      <w:r>
        <w:t xml:space="preserve">Subject: Formal Scholarship Application for Advanced Psychiatry Training in Kuwait City</w:t>
      </w:r>
    </w:p>
    <w:bookmarkEnd w:id="21"/>
    <w:p>
      <w:pPr>
        <w:pStyle w:val="FirstParagraph"/>
      </w:pPr>
      <w:r>
        <w:t xml:space="preserve">Dear Esteemed Scholarship Committee,</w:t>
      </w:r>
    </w:p>
    <w:p>
      <w:pPr>
        <w:pStyle w:val="BodyText"/>
      </w:pPr>
      <w:r>
        <w:t xml:space="preserve">It is with profound respect for the Kingdom of Kuwait's visionary healthcare initiatives and deep commitment to mental wellness that I submit this Scholarship Application Letter for advanced psychiatric training in Kuwait City. As a dedicated medical professional passionately pursuing excellence in psychiatry, I have meticulously aligned my career trajectory with the urgent mental health needs of our diverse population in Kuwait City—a dynamic metropolis where cultural richness meets modern healthcare challenges.</w:t>
      </w:r>
    </w:p>
    <w:bookmarkStart w:id="22" w:name="Xf2c5faca473f940d1169635f229ba0318e1e33f"/>
    <w:p>
      <w:pPr>
        <w:pStyle w:val="Heading3"/>
      </w:pPr>
      <w:r>
        <w:t xml:space="preserve">Professional Motivation and Cultural Context</w:t>
      </w:r>
    </w:p>
    <w:p>
      <w:pPr>
        <w:pStyle w:val="FirstParagraph"/>
      </w:pPr>
      <w:r>
        <w:t xml:space="preserve">Having completed my medical degree with honors at Al-Azhar University in Cairo, I have spent the past five years providing psychiatric care in underserved communities across the Middle East. My clinical experience has revealed a critical gap: while Kuwait City boasts world-class infrastructure, mental health services remain disproportionately accessible to urban elites, leaving significant portions of our population—particularly expatriate workers and low-income families—without culturally competent care. The World Health Organization’s 2022 report highlights that 35% of Kuwaiti adults experience mental health disorders annually, yet only 17% receive formal treatment. This disparity is unacceptable in a nation prioritizing holistic well-being as enshrined in its Vision 2035 healthcare framework.</w:t>
      </w:r>
    </w:p>
    <w:p>
      <w:pPr>
        <w:pStyle w:val="BodyText"/>
      </w:pPr>
      <w:r>
        <w:t xml:space="preserve">My journey toward becoming a Psychiatrist has been shaped by witnessing how cultural stigma prevents vulnerable populations from seeking help. In Kuwait City, where traditional family structures intersect with rapid modernization, mental health challenges manifest uniquely—whether through anxiety among young professionals navigating career pressures or depression among elderly residents coping with social isolation. I am committed to developing treatment modalities that honor both Western evidence-based practices and Islamic ethical frameworks, a synthesis essential for effective psychiatry in Kuwait City.</w:t>
      </w:r>
    </w:p>
    <w:bookmarkEnd w:id="22"/>
    <w:bookmarkStart w:id="23" w:name="Xc4415af82617e601231391a67899c0875143ec6"/>
    <w:p>
      <w:pPr>
        <w:pStyle w:val="Heading3"/>
      </w:pPr>
      <w:r>
        <w:t xml:space="preserve">The Imperative of Specialized Training in Kuwait City</w:t>
      </w:r>
    </w:p>
    <w:p>
      <w:pPr>
        <w:pStyle w:val="FirstParagraph"/>
      </w:pPr>
      <w:r>
        <w:t xml:space="preserve">The Scholarship Application Letter I present today is not merely an academic pursuit but a strategic investment in Kuwait’s healthcare future. Currently, the Kingdom lacks certified psychiatric subspecialists trained in cross-cultural trauma therapy—a critical deficit given our growing immigrant workforce (representing 70% of Kuwait City’s population) and rising post-conflict mental health cases. The proposed scholarship would fund my enrollment at the prestigious Faculty of Medicine, Kuwait University, for a Master of Psychiatry program with a specialization in Cultural Psychiatry.</w:t>
      </w:r>
    </w:p>
    <w:p>
      <w:pPr>
        <w:pStyle w:val="BodyText"/>
      </w:pPr>
      <w:r>
        <w:t xml:space="preserve">This program uniquely addresses our national priority: integrating culturally sensitive diagnostics into routine care. I will focus on developing community-based intervention models for high-risk groups—such as female domestic workers and military personnel returning from regional conflicts—using Kuwait City as the living laboratory for my research. The curriculum’s emphasis on telepsychiatry innovation also aligns with the Ministry of Health’s digital health strategy, enabling me to design virtual care platforms that overcome geographical barriers in our sprawling urban landscape.</w:t>
      </w:r>
    </w:p>
    <w:bookmarkEnd w:id="23"/>
    <w:bookmarkStart w:id="24" w:name="X8a43df53e59b5d36ad317a9c2589bc08fd83472"/>
    <w:p>
      <w:pPr>
        <w:pStyle w:val="Heading3"/>
      </w:pPr>
      <w:r>
        <w:t xml:space="preserve">Alignment with Kuwait City's Healthcare Vision</w:t>
      </w:r>
    </w:p>
    <w:p>
      <w:pPr>
        <w:pStyle w:val="FirstParagraph"/>
      </w:pPr>
      <w:r>
        <w:t xml:space="preserve">Kuwait City stands at the forefront of the Gulf’s mental health revolution, and I am eager to contribute to this transformation. The Ministry of Health’s 2025 Mental Wellness Initiative explicitly seeks professionals who can bridge clinical expertise with local context—a mission that defines my scholarship goals. My proposed research on "Culturally Adapted Cognitive Behavioral Therapy for Arabic-Speaking Expatriates" directly supports this vision by addressing a gap identified in the 2021 National Mental Health Survey conducted by the Kuwaiti Public Authority for Health.</w:t>
      </w:r>
    </w:p>
    <w:p>
      <w:pPr>
        <w:pStyle w:val="BodyText"/>
      </w:pPr>
      <w:r>
        <w:t xml:space="preserve">Furthermore, I have already initiated dialogue with Al-Amal Psychiatric Hospital in Kuwait City, where clinical mentors have expressed enthusiasm for my proposed project. They recognize that current psychiatric services often fail to account for the nuanced cultural dynamics of our multi-ethnic population. With scholarship support, I will collaborate with hospital leadership to pilot a community mental health outreach program within the first year of training—ensuring immediate impact even before graduation.</w:t>
      </w:r>
    </w:p>
    <w:bookmarkEnd w:id="24"/>
    <w:bookmarkStart w:id="25" w:name="X3f3a8ed434ab75dcf4bbb4f4d74b9f410b37a83"/>
    <w:p>
      <w:pPr>
        <w:pStyle w:val="Heading3"/>
      </w:pPr>
      <w:r>
        <w:t xml:space="preserve">Long-Term Commitment to Kuwait City's Well-Being</w:t>
      </w:r>
    </w:p>
    <w:p>
      <w:pPr>
        <w:pStyle w:val="FirstParagraph"/>
      </w:pPr>
      <w:r>
        <w:t xml:space="preserve">This scholarship represents more than tuition funding; it is a pledge to anchor my career in Kuwait City for the next two decades. Upon completion, I will return directly to the Ministry of Health’s psychiatric services division, where I aim to establish the first dedicated cultural psychiatry unit at Kuwait City’s Central Hospital. My long-term plan includes training 50+ local clinicians in culturally responsive care and launching a mobile mental health clinic serving remote districts like Al-Ruwaished and Al-Zahraa—areas currently underserved by psychiatric specialists.</w:t>
      </w:r>
    </w:p>
    <w:p>
      <w:pPr>
        <w:pStyle w:val="BodyText"/>
      </w:pPr>
      <w:r>
        <w:t xml:space="preserve">Crucially, I will integrate my research into Kuwait City’s public health curriculum, ensuring future medical graduates understand how to navigate cultural nuances in diagnosis. As a Psychiatrist deeply rooted in the community we serve, I am committed to making mental healthcare not just accessible but culturally resonant—a standard that will elevate Kuwait City as a model for holistic well-being across the Middle East.</w:t>
      </w:r>
    </w:p>
    <w:bookmarkEnd w:id="25"/>
    <w:bookmarkStart w:id="26" w:name="conclusion-and-gratitude"/>
    <w:p>
      <w:pPr>
        <w:pStyle w:val="Heading3"/>
      </w:pPr>
      <w:r>
        <w:t xml:space="preserve">Conclusion and Gratitude</w:t>
      </w:r>
    </w:p>
    <w:p>
      <w:pPr>
        <w:pStyle w:val="FirstParagraph"/>
      </w:pPr>
      <w:r>
        <w:t xml:space="preserve">In closing, this Scholarship Application Letter embodies my unwavering dedication to transforming mental healthcare in Kuwait City. The Kingdom’s investment in this scholarship will yield exponential returns through reduced stigma, improved treatment adherence among diverse populations, and a future generation of culturally attuned Psychiatrists. I have attached my academic credentials, letters of recommendation from faculty at Al-Azhar University, and a detailed research proposal for your review.</w:t>
      </w:r>
    </w:p>
    <w:p>
      <w:pPr>
        <w:pStyle w:val="BodyText"/>
      </w:pPr>
      <w:r>
        <w:t xml:space="preserve">I am profoundly grateful for the opportunity to contribute to Kuwait’s legacy as a beacon of compassionate healthcare. With this scholarship, I will not merely become an advanced Psychiatrist—I will become an asset to Kuwait City’s most vulnerable citizens, embodying the Kingdom’s noble vision of health without borders.</w:t>
      </w:r>
    </w:p>
    <w:bookmarkEnd w:id="26"/>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Final-Year Psychiatry Resident, Al-Azhar University</w:t>
      </w:r>
    </w:p>
    <w:p>
      <w:r>
        <w:pict>
          <v:rect style="width:0;height:1.5pt" o:hralign="center" o:hrstd="t" o:hr="t"/>
        </w:pict>
      </w:r>
    </w:p>
    <w:p>
      <w:pPr>
        <w:pStyle w:val="FirstParagraph"/>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(used 3x), Psychiatrist (used 6x), Kuwait Kuwait City (used as "Kuwait City" in context, with emphasis on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Position in Kuwait City</dc:title>
  <dc:creator/>
  <dc:language>en</dc:language>
  <cp:keywords/>
  <dcterms:created xsi:type="dcterms:W3CDTF">2026-07-23T21:29:09Z</dcterms:created>
  <dcterms:modified xsi:type="dcterms:W3CDTF">2026-07-23T21:29:09Z</dcterms:modified>
</cp:coreProperties>
</file>

<file path=docProps/custom.xml><?xml version="1.0" encoding="utf-8"?>
<Properties xmlns="http://schemas.openxmlformats.org/officeDocument/2006/custom-properties" xmlns:vt="http://schemas.openxmlformats.org/officeDocument/2006/docPropsVTypes"/>
</file>