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Psychiatry</w:t>
      </w:r>
      <w:r>
        <w:t xml:space="preserve"> </w:t>
      </w:r>
      <w:r>
        <w:t xml:space="preserve">Studies</w:t>
      </w:r>
      <w:r>
        <w:t xml:space="preserve"> </w:t>
      </w:r>
      <w:r>
        <w:t xml:space="preserve">in</w:t>
      </w:r>
      <w:r>
        <w:t xml:space="preserve"> </w:t>
      </w:r>
      <w:r>
        <w:t xml:space="preserve">Amsterdam</w:t>
      </w:r>
    </w:p>
    <w:p>
      <w:pPr>
        <w:pStyle w:val="FirstParagraph"/>
      </w:pPr>
      <w:r>
        <w:t xml:space="preserve">SCHOLARSHIP APPLICATION LETTER</w:t>
      </w:r>
    </w:p>
    <w:p>
      <w:pPr>
        <w:pStyle w:val="BodyText"/>
      </w:pPr>
      <w:r>
        <w:t xml:space="preserve">Application for Advanced Psychiatry Training Scholarship at University of Amsterdam, Netherlands</w:t>
      </w:r>
    </w:p>
    <w:p>
      <w:pPr>
        <w:pStyle w:val="BodyText"/>
      </w:pPr>
      <w:r>
        <w:t xml:space="preserve">October 26, 2023</w:t>
      </w:r>
    </w:p>
    <w:p>
      <w:pPr>
        <w:pStyle w:val="BodyText"/>
      </w:pPr>
      <w:r>
        <w:t xml:space="preserve">Scholarship Committee</w:t>
      </w:r>
      <w:r>
        <w:br/>
      </w:r>
      <w:r>
        <w:t xml:space="preserve">Amsterdam Neuroscience Institute</w:t>
      </w:r>
      <w:r>
        <w:br/>
      </w:r>
      <w:r>
        <w:t xml:space="preserve">Vrije Universiteit Amsterdam</w:t>
      </w:r>
      <w:r>
        <w:br/>
      </w:r>
      <w:r>
        <w:t xml:space="preserve">De Boelelaan 1105</w:t>
      </w:r>
      <w:r>
        <w:br/>
      </w:r>
      <w:r>
        <w:t xml:space="preserve">1081 HV Amsterdam, Netherlands</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Advanced Psychiatry Training Scholarship at Vrije Universiteit Amsterdam (VUmc) in the Netherlands. As a dedicated medical professional holding an MD and currently practicing as a Psychiatrist in Singapore, I have developed a specialized focus on culturally sensitive mental healthcare delivery for refugee populations. This scholarship represents not merely financial support but a transformative opportunity to advance my expertise within one of the world’s most innovative psychiatric care environments – Amsterdam, Netherlands.</w:t>
      </w:r>
    </w:p>
    <w:p>
      <w:pPr>
        <w:pStyle w:val="BodyText"/>
      </w:pPr>
      <w:r>
        <w:t xml:space="preserve">My clinical journey has been driven by the urgent need to address gaps in trauma-informed psychiatric care for displaced communities. In Singapore, I co-founded a mobile mental health clinic serving Southeast Asian refugees, where I witnessed firsthand how systemic barriers and cultural misunderstandings perpetuate mental health disparities. This experience crystallized my commitment to becoming an expert in cross-cultural psychiatry – a specialty where the Netherlands has emerged as a global leader through its integrated care models and progressive policies. The Dutch healthcare system’s emphasis on community-based psychiatric support, early intervention strategies, and the seamless integration of psychological and medical treatment aligns precisely with my professional vision. Amsterdam’s status as the European hub for psychiatric innovation makes it the ideal environment to refine my practice under world-renowned mentors.</w:t>
      </w:r>
    </w:p>
    <w:p>
      <w:pPr>
        <w:pStyle w:val="BodyText"/>
      </w:pPr>
      <w:r>
        <w:t xml:space="preserve">What particularly draws me to</w:t>
      </w:r>
      <w:r>
        <w:t xml:space="preserve"> </w:t>
      </w:r>
      <w:r>
        <w:rPr>
          <w:bCs/>
          <w:b/>
        </w:rPr>
        <w:t xml:space="preserve">Netherlands Amsterdam</w:t>
      </w:r>
      <w:r>
        <w:t xml:space="preserve"> </w:t>
      </w:r>
      <w:r>
        <w:t xml:space="preserve">is its pioneering approach to mental healthcare accessibility and policy development. The Dutch framework, which mandates comprehensive community psychiatry services (GGZ) and prioritizes patient autonomy through the Mental Health Care Act, offers a blueprint I aim to study closely. Specifically, I am eager to contribute to VUmc’s ongoing research at the Amsterdam Institute for Global Health and Development on refugee mental health pathways. The university’s unique collaboration with GGZ inGeest – one of Europe’s largest mental healthcare providers – provides unparalleled access to real-world clinical settings where evidence-based psychiatric practices are continuously refined. My proposed research will investigate culturally adaptive CBT protocols for Southeast Asian refugees, directly addressing gaps identified in my previous work while contributing to the Netherlands’ national strategy for inclusive mental healthcare.</w:t>
      </w:r>
    </w:p>
    <w:p>
      <w:pPr>
        <w:pStyle w:val="BodyText"/>
      </w:pPr>
      <w:r>
        <w:t xml:space="preserve">As a</w:t>
      </w:r>
      <w:r>
        <w:t xml:space="preserve"> </w:t>
      </w:r>
      <w:r>
        <w:rPr>
          <w:bCs/>
          <w:b/>
        </w:rPr>
        <w:t xml:space="preserve">Psychiatrist</w:t>
      </w:r>
      <w:r>
        <w:t xml:space="preserve">, I have consistently sought environments where clinical practice intersects with academic rigor. My recent publication on "Decolonizing Mental Health Assessment in Multicultural Settings" (Journal of Transcultural Psychiatry, 2023) demonstrates my commitment to advancing the field beyond Western paradigms – a perspective deeply resonant with Amsterdam’s ethos of inclusive healthcare innovation. The scholarship would enable me to enroll in VUmc’s specialized Advanced Training Program in Cultural Psychiatry, where I will work under Professor Dr. Elske Kuijer, a global authority on trauma and migration-related mental health. This program uniquely combines clinical rotations at Amsterdam UMC’s psychiatric department with interdisciplinary coursework in public health policy – precisely the integrated training model that will equip me to address the complex challenges of modern psychiatry.</w:t>
      </w:r>
    </w:p>
    <w:p>
      <w:pPr>
        <w:pStyle w:val="BodyText"/>
      </w:pPr>
      <w:r>
        <w:t xml:space="preserve">The financial aspect remains critical to my trajectory. While I have secured partial funding from my current institution, the full cost of advanced training at VUmc exceeds my personal resources. This scholarship would cover tuition, clinical immersion expenses, and participation in the International Symposium on Mental Health Innovations (held annually in Amsterdam). Crucially, it would also fund my research on refugee mental health pathways – a project directly aligned with the Netherlands’ national healthcare priorities outlined in their 2030 Mental Health Strategy. My commitment to returning to Singapore with these specialized skills ensures that this investment creates a sustainable knowledge transfer: I will establish a culturally adapted psychiatric training module for Southeast Asian clinicians, fostering long-term collaboration between Dutch and Asian mental health systems.</w:t>
      </w:r>
    </w:p>
    <w:p>
      <w:pPr>
        <w:pStyle w:val="BodyText"/>
      </w:pPr>
      <w:r>
        <w:t xml:space="preserve">Amsterdam’s vibrant multicultural landscape and world-class academic ecosystem provide the perfect catalyst for this work. The city’s "Amsterdam Declaration on Mental Health Equity" – which I have studied extensively – mirrors my professional values, particularly its emphasis on "mental healthcare as a fundamental right, regardless of migration status." Engaging with Dutch psychiatric leaders at events like the annual European Psychiatry Congress (held in Amsterdam) would further contextualize my work within continental Europe’s evolving standards. Having visited Amsterdam during the 2022 World Mental Health Summit, I was deeply impressed by how local psychiatric teams integrate social workers, community leaders, and patients in treatment planning – a model I aim to adopt and adapt for global application.</w:t>
      </w:r>
    </w:p>
    <w:p>
      <w:pPr>
        <w:pStyle w:val="BodyText"/>
      </w:pPr>
      <w:r>
        <w:t xml:space="preserve">In closing, this</w:t>
      </w:r>
      <w:r>
        <w:t xml:space="preserve"> </w:t>
      </w:r>
      <w:r>
        <w:rPr>
          <w:bCs/>
          <w:b/>
        </w:rPr>
        <w:t xml:space="preserve">Scholarship Application Letter</w:t>
      </w:r>
      <w:r>
        <w:t xml:space="preserve"> </w:t>
      </w:r>
      <w:r>
        <w:t xml:space="preserve">represents more than an application; it is a declaration of my commitment to becoming an internationally recognized</w:t>
      </w:r>
      <w:r>
        <w:t xml:space="preserve"> </w:t>
      </w:r>
      <w:r>
        <w:rPr>
          <w:bCs/>
          <w:b/>
        </w:rPr>
        <w:t xml:space="preserve">Psychiatrist</w:t>
      </w:r>
      <w:r>
        <w:t xml:space="preserve"> </w:t>
      </w:r>
      <w:r>
        <w:t xml:space="preserve">who bridges cultural divides through evidence-based practice. The Netherlands Amsterdam has pioneered the path toward mental healthcare that values both scientific excellence and human dignity – a vision I am prepared to advance as a scholarship recipient. With this opportunity, I will not only elevate my clinical expertise but also strengthen the global network of psychiatric care that connects Amsterdam’s innovations to communities worldwide.</w:t>
      </w:r>
    </w:p>
    <w:p>
      <w:pPr>
        <w:pStyle w:val="BodyText"/>
      </w:pPr>
      <w:r>
        <w:t xml:space="preserve">Respectfully submitted,</w:t>
      </w:r>
      <w:r>
        <w:br/>
      </w:r>
      <w:r>
        <w:br/>
      </w:r>
      <w:r>
        <w:t xml:space="preserve">Dr. Aisha Tan</w:t>
      </w:r>
      <w:r>
        <w:br/>
      </w:r>
      <w:r>
        <w:t xml:space="preserve">Specialist in General Psychiatry</w:t>
      </w:r>
      <w:r>
        <w:br/>
      </w:r>
      <w:r>
        <w:t xml:space="preserve">Singapore Mental Health Centre (2019–Present)</w:t>
      </w:r>
    </w:p>
    <w:p>
      <w:pPr>
        <w:pStyle w:val="BodyText"/>
      </w:pPr>
      <w:r>
        <w:t xml:space="preserve">Dr. Aisha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Psychiatry Studies in Amsterdam</dc:title>
  <dc:creator/>
  <dc:language>en</dc:language>
  <cp:keywords/>
  <dcterms:created xsi:type="dcterms:W3CDTF">2026-07-23T09:21:12Z</dcterms:created>
  <dcterms:modified xsi:type="dcterms:W3CDTF">2026-07-23T09:21:12Z</dcterms:modified>
</cp:coreProperties>
</file>

<file path=docProps/custom.xml><?xml version="1.0" encoding="utf-8"?>
<Properties xmlns="http://schemas.openxmlformats.org/officeDocument/2006/custom-properties" xmlns:vt="http://schemas.openxmlformats.org/officeDocument/2006/docPropsVTypes"/>
</file>