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Training</w:t>
      </w:r>
      <w:r>
        <w:t xml:space="preserve"> </w:t>
      </w:r>
      <w:r>
        <w:t xml:space="preserve">in</w:t>
      </w:r>
      <w:r>
        <w:t xml:space="preserve"> </w:t>
      </w:r>
      <w:r>
        <w:t xml:space="preserve">Tashkent,</w:t>
      </w:r>
      <w:r>
        <w:t xml:space="preserve"> </w:t>
      </w:r>
      <w:r>
        <w:t xml:space="preserve">Uzbekistan</w:t>
      </w:r>
    </w:p>
    <w:bookmarkStart w:id="20" w:name="X4f597b02d12074a1a7d655ea8cb204fc19ed353"/>
    <w:p>
      <w:pPr>
        <w:pStyle w:val="Heading1"/>
      </w:pPr>
      <w:r>
        <w:t xml:space="preserve">Scholarship Application Letter: Advancing Psychiatric Care in Tashkent, Uzbekistan</w:t>
      </w:r>
    </w:p>
    <w:p>
      <w:pPr>
        <w:pStyle w:val="FirstParagraph"/>
      </w:pPr>
      <w:r>
        <w:t xml:space="preserve">To the Esteemed Scholarship Committee,</w:t>
      </w:r>
    </w:p>
    <w:p>
      <w:pPr>
        <w:pStyle w:val="BodyText"/>
      </w:pPr>
      <w:r>
        <w:t xml:space="preserve">With profound respect for your institution's commitment to transforming mental healthcare in Central Asia, I am writing this formal Scholarship Application Letter to express my unwavering dedication to pursuing advanced psychiatric training at the National Medical University of Tashkent, Uzbekistan. As a licensed Physician with five years of clinical experience serving diverse communities across Uzbekistan, I have witnessed firsthand the critical gap in specialized psychiatric services that disproportionately affects our nation's most vulnerable populations. This scholarship represents not merely an educational opportunity, but a pivotal step toward addressing a silent crisis that demands immediate professional intervention within the heart of Uzbekistan: Tashkent.</w:t>
      </w:r>
    </w:p>
    <w:p>
      <w:pPr>
        <w:pStyle w:val="BodyText"/>
      </w:pPr>
      <w:r>
        <w:t xml:space="preserve">My journey as a Psychiatrist began during my medical studies at Tashkent State Medical University, where I consistently ranked among the top 5% of my cohort. My clinical rotations at the Tashkent Republican Psychiatric Hospital exposed me to systemic challenges: overburdened facilities, limited access to evidence-based treatments for conditions like depression and schizophrenia, and pervasive cultural stigma that prevents approximately 78% of individuals from seeking help (per WHO Mental Health Atlas 2021). In my role as a junior psychiatrist at the Tashkent City Polyclinic, I managed a caseload exceeding 30 patients daily—many suffering from trauma-related disorders stemming from regional conflicts and economic instability. These experiences crystallized my conviction: sustainable progress in Uzbekistan's mental healthcare requires not just clinical skill, but culturally intelligent leadership trained to operate within our unique socioeconomic framework.</w:t>
      </w:r>
    </w:p>
    <w:p>
      <w:pPr>
        <w:pStyle w:val="BodyText"/>
      </w:pPr>
      <w:r>
        <w:t xml:space="preserve">The significance of this Scholarship Application Letter extends beyond personal ambition. Uzbekistan's 2021 Mental Health Reform Law mandates the expansion of psychiatric services across all regions, yet Tashkent—a city of over 3 million residents—faces a severe shortage: only 1 psychiatrist per 85,000 people, far below the WHO-recommended ratio of 1:50,000. This imbalance fuels preventable suffering; I have treated patients who traveled for hours from rural districts only to be turned away due to staff shortages. My proposed training at the National Medical University’s Institute of Psychiatry would focus on three strategic pillars directly aligned with Uzbekistan Tashkent’s priorities:</w:t>
      </w:r>
      <w:r>
        <w:t xml:space="preserve"> </w:t>
      </w:r>
      <w:r>
        <w:rPr>
          <w:bCs/>
          <w:b/>
        </w:rPr>
        <w:t xml:space="preserve">1)</w:t>
      </w:r>
      <w:r>
        <w:t xml:space="preserve"> </w:t>
      </w:r>
      <w:r>
        <w:t xml:space="preserve">Integrating telepsychiatry into community health networks to serve remote areas;</w:t>
      </w:r>
      <w:r>
        <w:t xml:space="preserve"> </w:t>
      </w:r>
      <w:r>
        <w:rPr>
          <w:bCs/>
          <w:b/>
        </w:rPr>
        <w:t xml:space="preserve">2)</w:t>
      </w:r>
      <w:r>
        <w:t xml:space="preserve"> </w:t>
      </w:r>
      <w:r>
        <w:t xml:space="preserve">Developing culturally adapted CBT protocols for Central Asian patients with collectivist values; and</w:t>
      </w:r>
      <w:r>
        <w:t xml:space="preserve"> </w:t>
      </w:r>
      <w:r>
        <w:rPr>
          <w:bCs/>
          <w:b/>
        </w:rPr>
        <w:t xml:space="preserve">3)</w:t>
      </w:r>
      <w:r>
        <w:t xml:space="preserve"> </w:t>
      </w:r>
      <w:r>
        <w:t xml:space="preserve">Training primary care physicians in early psychosis detection—critical given that 65% of Uzbek mental health cases present at advanced stages (Uzbekistan Ministry of Health, 2023).</w:t>
      </w:r>
    </w:p>
    <w:p>
      <w:pPr>
        <w:pStyle w:val="BodyText"/>
      </w:pPr>
      <w:r>
        <w:t xml:space="preserve">I am particularly drawn to the scholarship’s emphasis on "innovative community psychiatry," as it mirrors my work co-founding the Tashkent Youth Mental Wellness Initiative. This grassroots program has already reached 1,200 adolescents through school-based screenings and stigma-reduction workshops—proving that local solutions can yield rapid impact. However, to scale this model nationally, I require advanced training in public health epidemiology and health policy advocacy that only your program provides. For instance, my current project mapping mental health deserts across Tashkent’s districts revealed that 42% of the city lacks psychiatric access within a 15-minute commute—data I will refine using methodology taught at your institution. This scholarship would empower me to translate such evidence into policy recommendations for Uzbekistan’s Ministry of Health, directly supporting President Shavkat Mirziyoyev’s "Digital Uzbekistan" initiative through mental healthcare integration.</w:t>
      </w:r>
    </w:p>
    <w:p>
      <w:pPr>
        <w:pStyle w:val="BodyText"/>
      </w:pPr>
      <w:r>
        <w:t xml:space="preserve">My academic credentials include a Master of Public Health (MPH) focused on Mental Health Systems Strengthening from the Central Asian University of Sciences. During this program, I analyzed psychiatric service gaps using GIS mapping—a skill I now apply to optimize Tashkent’s existing clinics. I have also presented peer-reviewed research at the 2023 Central Asian Psychiatry Congress on "Culturally Sensitive Approaches to Depression in Uzbekistan," where my findings were adopted by the National Psychiatric Center’s training curriculum. Yet, without advanced specialization in neuropsychiatry and digital mental health tools—which your scholarship uniquely facilitates—I cannot develop the comprehensive solutions Uzbekistan urgently needs. The current national average of 0.4 psychiatrists per 10,000 people (compared to Germany’s 35) demands leaders with both clinical excellence and systems-thinking abilities.</w:t>
      </w:r>
    </w:p>
    <w:p>
      <w:pPr>
        <w:pStyle w:val="BodyText"/>
      </w:pPr>
      <w:r>
        <w:t xml:space="preserve">Choosing to pursue this scholarship in Tashkent is a deeply personal commitment. I grew up in the Chilanzar district of Tashkent, where my grandmother’s untreated schizophrenia led her family through years of crisis before she could access care. This experience ignited my passion for psychiatric work rooted in community trust—a value central to Uzbek culture that must guide our healthcare evolution. My proposed training plan includes collaborating with the Tashkent City Administration to establish a pilot telepsychiatry hub at the Kukeldash District Hospital, serving 10 villages within 50 kilometers. This model can later be replicated across Uzbekistan, but it requires the technical expertise your scholarship provides to navigate regulatory frameworks and secure sustainable funding.</w:t>
      </w:r>
    </w:p>
    <w:p>
      <w:pPr>
        <w:pStyle w:val="BodyText"/>
      </w:pPr>
      <w:r>
        <w:t xml:space="preserve">As a Psychiatrist dedicated to Tashkent’s future, I am prepared to contribute immediately upon returning from training. I will implement a community psychiatrist mentorship program at Tashkent University Hospital, train 50+ primary care workers annually in early intervention techniques, and co-author the first Uzbek-language guidelines for trauma-informed psychiatric care. My long-term vision is to establish a Center for Innovation in Community Psychiatry within Tashkent’s National Medical University—anchored by this scholarship’s foundational training. This is not merely my career goal; it is a response to the silent epidemic affecting millions of Uzbek citizens who deserve dignity and healing.</w:t>
      </w:r>
    </w:p>
    <w:p>
      <w:pPr>
        <w:pStyle w:val="BodyText"/>
      </w:pPr>
      <w:r>
        <w:t xml:space="preserve">With profound gratitude for your consideration, I reiterate that this Scholarship Application Letter embodies my solemn pledge: to transform mental healthcare in Tashkent from a fragmented system into one of compassionate, accessible excellence. I welcome the opportunity to discuss how my background aligns with your mission during an interview at your convenience. My contact details are provided below for further correspondence.</w:t>
      </w:r>
    </w:p>
    <w:p>
      <w:pPr>
        <w:pStyle w:val="BodyText"/>
      </w:pPr>
      <w:r>
        <w:t xml:space="preserve">Sincerely,</w:t>
      </w:r>
    </w:p>
    <w:p>
      <w:pPr>
        <w:pStyle w:val="BodyText"/>
      </w:pPr>
      <w:r>
        <w:t xml:space="preserve">[Your Full Name]</w:t>
      </w:r>
      <w:r>
        <w:br/>
      </w:r>
      <w:r>
        <w:t xml:space="preserve">License Number: [Uzbekistan Medical Council ID]</w:t>
      </w:r>
      <w:r>
        <w:br/>
      </w:r>
      <w:r>
        <w:t xml:space="preserve">Email: [Your Email] | Phone: [+998 XX XXX-XX-XX]</w:t>
      </w:r>
      <w:r>
        <w:br/>
      </w:r>
      <w:r>
        <w:t xml:space="preserve">Current Position: Psychiatrist, Tashkent City Polyclinic No. 5</w:t>
      </w:r>
      <w:r>
        <w:br/>
      </w:r>
      <w:r>
        <w:t xml:space="preserve">Date of Application: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Training in Tashkent, Uzbekistan</dc:title>
  <dc:creator/>
  <dc:language>en</dc:language>
  <cp:keywords/>
  <dcterms:created xsi:type="dcterms:W3CDTF">2025-12-10T11:41:52Z</dcterms:created>
  <dcterms:modified xsi:type="dcterms:W3CDTF">2025-12-10T11:41:52Z</dcterms:modified>
</cp:coreProperties>
</file>

<file path=docProps/custom.xml><?xml version="1.0" encoding="utf-8"?>
<Properties xmlns="http://schemas.openxmlformats.org/officeDocument/2006/custom-properties" xmlns:vt="http://schemas.openxmlformats.org/officeDocument/2006/docPropsVTypes"/>
</file>