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Psychologist</w:t>
      </w:r>
      <w:r>
        <w:t xml:space="preserve"> </w:t>
      </w:r>
      <w:r>
        <w:t xml:space="preserve">in</w:t>
      </w:r>
      <w:r>
        <w:t xml:space="preserve"> </w:t>
      </w:r>
      <w:r>
        <w:t xml:space="preserve">Afghanistan</w:t>
      </w:r>
      <w:r>
        <w:t xml:space="preserve"> </w:t>
      </w:r>
      <w:r>
        <w:t xml:space="preserve">Kabul</w:t>
      </w:r>
    </w:p>
    <w:bookmarkStart w:id="21" w:name="X3f82c60e68bc976b131c11b15333bb98a212bcf"/>
    <w:p>
      <w:pPr>
        <w:pStyle w:val="Heading1"/>
      </w:pPr>
      <w:r>
        <w:t xml:space="preserve">Scholarship Application Letter for Advanced Psychological Studies in Afghanistan Kabul</w:t>
      </w:r>
    </w:p>
    <w:p>
      <w:pPr>
        <w:pStyle w:val="FirstParagraph"/>
      </w:pPr>
      <w:r>
        <w:t xml:space="preserve">[Your Name]</w:t>
      </w:r>
      <w:r>
        <w:br/>
      </w:r>
      <w:r>
        <w:t xml:space="preserve">[Your Address]</w:t>
      </w:r>
      <w:r>
        <w:br/>
      </w:r>
      <w:r>
        <w:t xml:space="preserve">Kabul, Afghanistan</w:t>
      </w:r>
      <w:r>
        <w:br/>
      </w:r>
      <w:r>
        <w:t xml:space="preserve">[Date]</w:t>
      </w:r>
    </w:p>
    <w:p>
      <w:pPr>
        <w:pStyle w:val="BodyText"/>
      </w:pPr>
      <w:r>
        <w:t xml:space="preserve">Scholarship Committee</w:t>
      </w:r>
      <w:r>
        <w:br/>
      </w:r>
      <w:r>
        <w:t xml:space="preserve">International Foundation for Mental Health Advancement (IFMHA)</w:t>
      </w:r>
      <w:r>
        <w:br/>
      </w:r>
      <w:r>
        <w:t xml:space="preserve">Geneva, Switzerland</w:t>
      </w:r>
    </w:p>
    <w:bookmarkStart w:id="20" w:name="Xece76db1d04592f148dc103da02d24d6170b082"/>
    <w:p>
      <w:pPr>
        <w:pStyle w:val="Heading2"/>
      </w:pPr>
      <w:r>
        <w:t xml:space="preserve">Subject: Application for Scholarship to Advance Psychological Practice in Kabul, Afghanistan</w:t>
      </w:r>
    </w:p>
    <w:p>
      <w:pPr>
        <w:pStyle w:val="FirstParagraph"/>
      </w:pPr>
      <w:r>
        <w:t xml:space="preserve">To the Esteemed Members of the Scholarship Committee,</w:t>
      </w:r>
    </w:p>
    <w:p>
      <w:pPr>
        <w:pStyle w:val="BodyText"/>
      </w:pPr>
      <w:r>
        <w:t xml:space="preserve">I am writing with profound respect and unwavering determination to submit my application for the International Mental Health Scholarship Program. As a dedicated Afghan Psychologist currently serving in Kabul, I seek this transformative opportunity to pursue advanced clinical training in trauma-informed care at your esteemed institution. My commitment to addressing Afghanistan's critical mental health crisis is not merely professional—it is deeply personal, rooted in the collective suffering and resilience of my people amidst decades of conflict.</w:t>
      </w:r>
    </w:p>
    <w:p>
      <w:pPr>
        <w:pStyle w:val="BodyText"/>
      </w:pPr>
      <w:r>
        <w:t xml:space="preserve">Having earned my Bachelor's degree in Psychology from Kabul University with distinction, I have spent four years providing counseling services at the Shifa Medical Center in Kabul. My work has centered on treating survivors of violence, war-related trauma, and displacement—situations that permeate daily life for over 60% of Afghanistan's population according to UNHCR reports. In Kabul alone, we witness a staggering 75% of children exhibiting symptoms of PTSD after enduring the loss of family members or homes. Yet our capacity remains critically limited: there are fewer than 200 licensed psychologists serving a nation of over 40 million people.</w:t>
      </w:r>
    </w:p>
    <w:p>
      <w:pPr>
        <w:pStyle w:val="BodyText"/>
      </w:pPr>
      <w:r>
        <w:t xml:space="preserve">My daily practice in Kabul has revealed systemic barriers that demand urgent attention through advanced education. Traditional Western therapeutic models often fail to resonate with Afghan cultural contexts—where family honor, religious faith, and community support are central to healing. I have developed culturally adapted interventions: integrating Islamic counseling principles with evidence-based trauma frameworks, conducting sessions in Dari/Pashto during communal "dastarkhan" (shared meal) gatherings for women in rural Kabul outposts, and training community health workers to identify early signs of depression among displaced mothers. However, to scale this work effectively and develop sustainable programs across Afghanistan's provinces, I require specialized expertise unavailable within our national curriculum.</w:t>
      </w:r>
    </w:p>
    <w:p>
      <w:pPr>
        <w:pStyle w:val="BodyText"/>
      </w:pPr>
      <w:r>
        <w:t xml:space="preserve">This is why the International Mental Health Scholarship represents a lifeline. The proposed program in trauma psychology at your institution uniquely addresses Kabul's specific needs through its emphasis on:</w:t>
      </w:r>
    </w:p>
    <w:p>
      <w:pPr>
        <w:numPr>
          <w:ilvl w:val="0"/>
          <w:numId w:val="1001"/>
        </w:numPr>
        <w:pStyle w:val="Compact"/>
      </w:pPr>
      <w:r>
        <w:t xml:space="preserve">Culturally responsive intervention design for conflict-affected communities</w:t>
      </w:r>
    </w:p>
    <w:p>
      <w:pPr>
        <w:numPr>
          <w:ilvl w:val="0"/>
          <w:numId w:val="1001"/>
        </w:numPr>
        <w:pStyle w:val="Compact"/>
      </w:pPr>
      <w:r>
        <w:t xml:space="preserve">Training methodologies for low-resource settings (directly applicable to Kabul's public health clinics)</w:t>
      </w:r>
    </w:p>
    <w:p>
      <w:pPr>
        <w:numPr>
          <w:ilvl w:val="0"/>
          <w:numId w:val="1001"/>
        </w:numPr>
        <w:pStyle w:val="Compact"/>
      </w:pPr>
      <w:r>
        <w:t xml:space="preserve">Gender-sensitive approaches addressing the heightened vulnerability of Afghan women and girls</w:t>
      </w:r>
    </w:p>
    <w:p>
      <w:pPr>
        <w:pStyle w:val="FirstParagraph"/>
      </w:pPr>
      <w:r>
        <w:t xml:space="preserve">I have already initiated a pilot project at Shifa Medical Center called "Healing Through Community" that demonstrates how such training could transform local practice. By adapting the program's curriculum to Kabul's context—including integrating local proverbs about resilience and collaborating with mosque leaders for trust-building—we increased therapy retention rates by 42% among female patients. Yet without advanced certification in trauma psychology, I cannot secure funding to expand this model province-wide.</w:t>
      </w:r>
    </w:p>
    <w:p>
      <w:pPr>
        <w:pStyle w:val="BodyText"/>
      </w:pPr>
      <w:r>
        <w:t xml:space="preserve">My vision extends beyond personal advancement; it is a roadmap for systemic change in Afghanistan. Upon completing this scholarship, I will return to Kabul to establish the first culturally grounded psychological training center at Kabul University's Faculty of Medicine. Our curriculum will train 200 local professionals annually—prioritizing women psychologists who can safely serve female patients in conservative areas—and develop low-cost digital tools for rural outreach (a critical need as over 80% of Afghan villages lack any mental health services). This initiative directly responds to the World Health Organization's call for "local ownership" in Afghanistan's health systems, and I have secured preliminary support from Afghanistan's Ministry of Public Health.</w:t>
      </w:r>
    </w:p>
    <w:p>
      <w:pPr>
        <w:pStyle w:val="BodyText"/>
      </w:pPr>
      <w:r>
        <w:t xml:space="preserve">My journey as a Psychologist in Kabul has taught me that healing is not merely clinical—it is political, cultural, and deeply human. When I sit with a mother who lost her son to roadside bombs yet still prepares meals for neighbors, or a young man who returns to school after trauma therapy because his community believed he could heal—I witness Afghanistan's indomitable spirit. This scholarship will equip me with the tools to turn that spirit into sustainable mental health infrastructure. I am not asking merely for education; I am requesting the capacity to build an institution where Kabul's children can grow up with hope, not just survival.</w:t>
      </w:r>
    </w:p>
    <w:p>
      <w:pPr>
        <w:pStyle w:val="BodyText"/>
      </w:pPr>
      <w:r>
        <w:t xml:space="preserve">The scholarship is vital because time is of the essence. As access to mental health services continues shrinking under current circumstances, we risk losing a generation to untreated trauma. In Kabul, we see daily how unaddressed psychological wounds fuel cycles of violence and despair. Your investment will directly fund the next cohort of Afghan psychologists who will serve in schools, refugee camps, and rural clinics—where they are most needed.</w:t>
      </w:r>
    </w:p>
    <w:p>
      <w:pPr>
        <w:pStyle w:val="BodyText"/>
      </w:pPr>
      <w:r>
        <w:t xml:space="preserve">As an Afghan Psychologist with roots deep in Kabul's communities, I understand that mental health is inseparable from national recovery. This scholarship represents more than academic advancement—it is a commitment to healing Afghanistan's soul through the science of psychology, grounded in the realities of our city and nation. I have attached my complete CV, letters of recommendation from Kabul University's Psychology Department Chair (Dr. Farid Rahman), and detailed project proposals demonstrating measurable community impact.</w:t>
      </w:r>
    </w:p>
    <w:p>
      <w:pPr>
        <w:pStyle w:val="BodyText"/>
      </w:pPr>
      <w:r>
        <w:t xml:space="preserve">I respectfully request the opportunity to discuss how this scholarship can transform psychological care in Afghanistan Kabul. My contact details are provided below for your convenience. Thank you for considering my application with the urgency it demands, as we work toward a future where every Afghan has access to compassionate mental health support.</w:t>
      </w:r>
    </w:p>
    <w:p>
      <w:pPr>
        <w:pStyle w:val="BodyText"/>
      </w:pPr>
      <w:r>
        <w:t xml:space="preserve">Sincerely,</w:t>
      </w:r>
      <w:r>
        <w:br/>
      </w:r>
      <w:r>
        <w:t xml:space="preserve">[Your Full Name]</w:t>
      </w:r>
      <w:r>
        <w:br/>
      </w:r>
      <w:r>
        <w:t xml:space="preserve">Licensed Psychologist (Afghanistan Ministry of Health)</w:t>
      </w:r>
      <w:r>
        <w:br/>
      </w:r>
      <w:r>
        <w:t xml:space="preserve">Shifa Medical Center, Kabul</w:t>
      </w:r>
      <w:r>
        <w:br/>
      </w:r>
      <w:r>
        <w:t xml:space="preserve">Email: [your.email@domain.af] | Phone: +93 [Your Number]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Psychologist in Afghanistan Kabul</dc:title>
  <dc:creator/>
  <dc:language>en</dc:language>
  <cp:keywords/>
  <dcterms:created xsi:type="dcterms:W3CDTF">2026-07-23T16:42:24Z</dcterms:created>
  <dcterms:modified xsi:type="dcterms:W3CDTF">2026-07-23T16:42:24Z</dcterms:modified>
</cp:coreProperties>
</file>

<file path=docProps/custom.xml><?xml version="1.0" encoding="utf-8"?>
<Properties xmlns="http://schemas.openxmlformats.org/officeDocument/2006/custom-properties" xmlns:vt="http://schemas.openxmlformats.org/officeDocument/2006/docPropsVTypes"/>
</file>