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Psychologist</w:t>
      </w:r>
      <w:r>
        <w:t xml:space="preserve"> </w:t>
      </w:r>
      <w:r>
        <w:t xml:space="preserve">for</w:t>
      </w:r>
      <w:r>
        <w:t xml:space="preserve"> </w:t>
      </w:r>
      <w:r>
        <w:t xml:space="preserve">Iraq</w:t>
      </w:r>
      <w:r>
        <w:t xml:space="preserve"> </w:t>
      </w:r>
      <w:r>
        <w:t xml:space="preserve">Baghdad</w:t>
      </w:r>
    </w:p>
    <w:bookmarkStart w:id="21" w:name="scholarship-application-letter"/>
    <w:p>
      <w:pPr>
        <w:pStyle w:val="Heading1"/>
      </w:pPr>
      <w:r>
        <w:t xml:space="preserve">SCHOLARSHIP APPLICATION LETTER</w:t>
      </w:r>
    </w:p>
    <w:bookmarkStart w:id="20" w:name="Xf5ca47ad65d7cf56f917cda597a4616233c88ee"/>
    <w:p>
      <w:pPr>
        <w:pStyle w:val="Heading2"/>
      </w:pPr>
      <w:r>
        <w:t xml:space="preserve">FOR PSYCHOLOGICAL SERVICES IN IRAQ BAGHDAD</w:t>
      </w:r>
    </w:p>
    <w:bookmarkEnd w:id="20"/>
    <w:bookmarkEnd w:id="21"/>
    <w:p>
      <w:pPr>
        <w:pStyle w:val="FirstParagraph"/>
      </w:pPr>
      <w:r>
        <w:t xml:space="preserve">Dr. Amina Hassan, Ph.D., LPC</w:t>
      </w:r>
    </w:p>
    <w:p>
      <w:pPr>
        <w:pStyle w:val="BodyText"/>
      </w:pPr>
      <w:r>
        <w:t xml:space="preserve">17 Al-Rashid Street, Baghdad</w:t>
      </w:r>
    </w:p>
    <w:p>
      <w:pPr>
        <w:pStyle w:val="BodyText"/>
      </w:pPr>
      <w:r>
        <w:t xml:space="preserve">Iraq | +964 770 123 4567 | amina.hassan@psychologyiraq.org</w:t>
      </w:r>
    </w:p>
    <w:p>
      <w:pPr>
        <w:pStyle w:val="BodyText"/>
      </w:pPr>
      <w:r>
        <w:t xml:space="preserve">August 15, 2023</w:t>
      </w:r>
    </w:p>
    <w:p>
      <w:pPr>
        <w:pStyle w:val="BodyText"/>
      </w:pPr>
      <w:r>
        <w:t xml:space="preserve">Scholarship Selection Committee</w:t>
      </w:r>
    </w:p>
    <w:p>
      <w:pPr>
        <w:pStyle w:val="BodyText"/>
      </w:pPr>
      <w:r>
        <w:t xml:space="preserve">Global Mental Health Foundation</w:t>
      </w:r>
    </w:p>
    <w:p>
      <w:pPr>
        <w:pStyle w:val="BodyText"/>
      </w:pPr>
      <w:r>
        <w:t xml:space="preserve">123 Compassion Avenue</w:t>
      </w:r>
    </w:p>
    <w:p>
      <w:pPr>
        <w:pStyle w:val="BodyText"/>
      </w:pPr>
      <w:r>
        <w:t xml:space="preserve">New York, NY 10001</w:t>
      </w:r>
    </w:p>
    <w:bookmarkStart w:id="22" w:name="Xe156fe8b29bd58c0297d39828f9f72da639f801"/>
    <w:p>
      <w:pPr>
        <w:pStyle w:val="Heading2"/>
      </w:pPr>
      <w:r>
        <w:t xml:space="preserve">Subject: Formal Scholarship Application for Advanced Psychological Services in Iraq Baghdad</w:t>
      </w:r>
    </w:p>
    <w:bookmarkEnd w:id="22"/>
    <w:p>
      <w:pPr>
        <w:pStyle w:val="FirstParagraph"/>
      </w:pPr>
      <w:r>
        <w:t xml:space="preserve">Dear Esteemed Members of the Scholarship Selection Committee,</w:t>
      </w:r>
    </w:p>
    <w:p>
      <w:pPr>
        <w:pStyle w:val="BodyText"/>
      </w:pPr>
      <w:r>
        <w:t xml:space="preserve">As I prepare this</w:t>
      </w:r>
      <w:r>
        <w:t xml:space="preserve"> </w:t>
      </w:r>
      <w:r>
        <w:rPr>
          <w:bCs/>
          <w:b/>
        </w:rPr>
        <w:t xml:space="preserve">Scholarship Application Letter</w:t>
      </w:r>
      <w:r>
        <w:t xml:space="preserve">, my heart is filled with profound gratitude for the opportunity to present my case as a dedicated mental health professional seeking to serve in one of the world’s most resilient yet traumatized regions—</w:t>
      </w:r>
      <w:r>
        <w:rPr>
          <w:iCs/>
          <w:i/>
        </w:rPr>
        <w:t xml:space="preserve">Iraq Baghdad</w:t>
      </w:r>
      <w:r>
        <w:t xml:space="preserve">. With over eight years of clinical experience, including trauma-informed care in conflict zones, I submit this application not merely as an academic pursuit but as a solemn commitment to address the critical psychological crisis facing Iraq’s population. My mission is clear: to bridge the gap in mental health services through culturally competent practice and sustainable community programs exclusively tailored for Baghdad’s unique socio-cultural landscape.</w:t>
      </w:r>
    </w:p>
    <w:p>
      <w:pPr>
        <w:pStyle w:val="BodyText"/>
      </w:pPr>
      <w:r>
        <w:t xml:space="preserve">As a licensed</w:t>
      </w:r>
      <w:r>
        <w:t xml:space="preserve"> </w:t>
      </w:r>
      <w:r>
        <w:rPr>
          <w:bCs/>
          <w:b/>
        </w:rPr>
        <w:t xml:space="preserve">Psychologist</w:t>
      </w:r>
      <w:r>
        <w:t xml:space="preserve"> </w:t>
      </w:r>
      <w:r>
        <w:t xml:space="preserve">certified by both the Iraqi Ministry of Health and the American Psychological Association, I have witnessed firsthand how psychological trauma manifests across generations in war-affected societies. In my previous role at the Al-Sadr Hospital Mental Health Unit (2018–2023), I provided therapy to over 1,500 survivors of violence, including women displaced by ISIS occupations and children exposed to persistent insecurity. What became evident was not just a lack of resources but a profound cultural disconnect in existing mental health frameworks—many Western therapeutic models failed to resonate with Baghdad’s deeply rooted Islamic values and communal support systems. This realization crystallized my professional purpose: to develop an integrated model of care that honors Iraqi identity while meeting international standards.</w:t>
      </w:r>
    </w:p>
    <w:p>
      <w:pPr>
        <w:pStyle w:val="BodyText"/>
      </w:pPr>
      <w:r>
        <w:t xml:space="preserve">My proposed initiative, "Baghdad Healing Circles," directly responds to the urgent needs documented by the WHO in Iraq (2022), which reports 35% of Baghdad’s population suffers from anxiety or depression—yet fewer than 10% access formal mental health services. This scholarship would fund my advanced certification in Cultural Trauma Psychology at the University of Baghdad’s newly established Center for Psychological Resilience, alongside community-based training for local social workers. Unlike conventional programs, "Baghdad Healing Circles" will:</w:t>
      </w:r>
    </w:p>
    <w:p>
      <w:pPr>
        <w:numPr>
          <w:ilvl w:val="0"/>
          <w:numId w:val="1001"/>
        </w:numPr>
        <w:pStyle w:val="Compact"/>
      </w:pPr>
      <w:r>
        <w:t xml:space="preserve">Integrate Islamic counseling principles with evidence-based CBT techniques</w:t>
      </w:r>
    </w:p>
    <w:p>
      <w:pPr>
        <w:numPr>
          <w:ilvl w:val="0"/>
          <w:numId w:val="1001"/>
        </w:numPr>
        <w:pStyle w:val="Compact"/>
      </w:pPr>
      <w:r>
        <w:t xml:space="preserve">Train 50 community health workers in trauma first-aid for rural Baghdad districts</w:t>
      </w:r>
    </w:p>
    <w:p>
      <w:pPr>
        <w:numPr>
          <w:ilvl w:val="0"/>
          <w:numId w:val="1001"/>
        </w:numPr>
        <w:pStyle w:val="Compact"/>
      </w:pPr>
      <w:r>
        <w:t xml:space="preserve">Create gender-specific support groups addressing honor-based violence and PTSD among women</w:t>
      </w:r>
    </w:p>
    <w:p>
      <w:pPr>
        <w:numPr>
          <w:ilvl w:val="0"/>
          <w:numId w:val="1001"/>
        </w:numPr>
        <w:pStyle w:val="Compact"/>
      </w:pPr>
      <w:r>
        <w:t xml:space="preserve">Develop a mobile app (in Arabic) with culturally relevant self-care modules for remote areas</w:t>
      </w:r>
    </w:p>
    <w:p>
      <w:pPr>
        <w:pStyle w:val="FirstParagraph"/>
      </w:pPr>
      <w:r>
        <w:t xml:space="preserve">The urgency of this work cannot be overstated. Baghdad’s youth population—56% under 25—faces unprecedented challenges: disrupted education, economic collapse, and ongoing security threats. A 2023 UNICEF report notes that 70% of Iraqi adolescents exhibit symptoms of chronic stress but lack access to care due to stigma and scarcity of professionals. As a</w:t>
      </w:r>
      <w:r>
        <w:t xml:space="preserve"> </w:t>
      </w:r>
      <w:r>
        <w:rPr>
          <w:bCs/>
          <w:b/>
        </w:rPr>
        <w:t xml:space="preserve">Psychologist</w:t>
      </w:r>
      <w:r>
        <w:t xml:space="preserve"> </w:t>
      </w:r>
      <w:r>
        <w:t xml:space="preserve">who has navigated Baghdad’s streets during curfews and consulted with mosque leaders to reduce stigma, I understand that sustainable change requires local ownership. This scholarship would enable me to deploy these strategies within six months of program completion, directly impacting 10,000+ Baghdad residents in its first year.</w:t>
      </w:r>
    </w:p>
    <w:p>
      <w:pPr>
        <w:pStyle w:val="BodyText"/>
      </w:pPr>
      <w:r>
        <w:t xml:space="preserve">I have attached comprehensive documentation supporting my application: my academic transcripts from the University of Baghdad (Ph.D. in Clinical Psychology, 2018), letters from Dr. Khalid Al-Rawi (Director of Mental Health Services, Ministry of Health Iraq), and a feasibility study for "Baghdad Healing Circles" approved by the Iraqi Psychological Association. My prior work with Mercy Corps in Mosul demonstrated how culturally grounded approaches increase service uptake by 200% compared to imported models—proof that this methodology works.</w:t>
      </w:r>
    </w:p>
    <w:p>
      <w:pPr>
        <w:pStyle w:val="BodyText"/>
      </w:pPr>
      <w:r>
        <w:t xml:space="preserve">What sets my vision apart is its foundation in Baghdad’s cultural fabric. I’ve spent years collaborating with imams, elders, and traditional healers to co-design interventions. For instance, our "Salam Circle" sessions (named after the Arabic word for peace) use storytelling—a revered practice in Iraqi culture—to help children process trauma through familiar narratives of resilience. This approach has already shown 60% symptom reduction in pilot groups at Baghdad’s Al-Kadhimiya Children’s Center. A scholarship would allow me to scale this model while training a new cohort of Iraqi</w:t>
      </w:r>
      <w:r>
        <w:t xml:space="preserve"> </w:t>
      </w:r>
      <w:r>
        <w:rPr>
          <w:bCs/>
          <w:b/>
        </w:rPr>
        <w:t xml:space="preserve">Psychologist</w:t>
      </w:r>
      <w:r>
        <w:t xml:space="preserve">s, creating long-term capacity within the community rather than perpetuating dependency on foreign aid.</w:t>
      </w:r>
    </w:p>
    <w:p>
      <w:pPr>
        <w:pStyle w:val="BodyText"/>
      </w:pPr>
      <w:r>
        <w:t xml:space="preserve">The financial aspect is equally critical. While the Foundation’s support would cover 75% of program costs, I’ve secured partial funding from Baghdad’s Municipal Council (15%) and a matching grant from the Iraqi Women’s Development Network (10%). This demonstrates local buy-in and ensures project sustainability beyond my tenure. The requested $48,000 will fund: certification ($22,000), community training ($15,500), app development ($7,500), and monitoring systems ($3,567)—all aligned with the Foundation’s goal of "self-sustaining mental health ecosystems."</w:t>
      </w:r>
    </w:p>
    <w:p>
      <w:pPr>
        <w:pStyle w:val="BodyText"/>
      </w:pPr>
      <w:r>
        <w:t xml:space="preserve">My journey to this</w:t>
      </w:r>
      <w:r>
        <w:t xml:space="preserve"> </w:t>
      </w:r>
      <w:r>
        <w:rPr>
          <w:bCs/>
          <w:b/>
        </w:rPr>
        <w:t xml:space="preserve">Scholarship Application Letter</w:t>
      </w:r>
      <w:r>
        <w:t xml:space="preserve"> </w:t>
      </w:r>
      <w:r>
        <w:t xml:space="preserve">began in 2014 when I fled Mosul with my family during ISIS’ advance. Like hundreds of thousands, I experienced collective trauma but found solace in Baghdad’s warmth and resilience. This personal history fuels my professional drive: to transform the pain we’ve endured into a healing legacy for future generations. In Baghdad, where the Tigris River flows through ancient streets scarred by war, mental health is not a luxury—it is the foundation of national recovery.</w:t>
      </w:r>
    </w:p>
    <w:p>
      <w:pPr>
        <w:pStyle w:val="BodyText"/>
      </w:pPr>
      <w:r>
        <w:t xml:space="preserve">I respectfully request this opportunity to serve as your representative in Baghdad. My proven ability to navigate complex cultural landscapes—evidenced by my work with refugee communities from Syria, Yemen, and Somalia—and my academic excellence position me uniquely to implement this program. I am ready to travel immediately upon scholarship approval and will provide quarterly progress reports with tangible metrics: therapy session attendance rates, reduction in suicide ideation scores (measured via PHQ-9), and community feedback through our participatory evaluation framework.</w:t>
      </w:r>
    </w:p>
    <w:p>
      <w:pPr>
        <w:pStyle w:val="BodyText"/>
      </w:pPr>
      <w:r>
        <w:t xml:space="preserve">Thank you for considering a vision where Baghdad’s psychological scars become pathways to strength. I eagerly await the chance to discuss how "Baghdad Healing Circles" can transform mental healthcare across Iraq. In the words of our beloved poet, Muhammad Mahdi Al-Jawahiri: "The heart is not healed by silence, but by voices that understand its language." My scholarship journey will ensure Baghdad’s voice is heard in its own healing.</w:t>
      </w:r>
    </w:p>
    <w:p>
      <w:pPr>
        <w:pStyle w:val="BodyText"/>
      </w:pPr>
      <w:r>
        <w:t xml:space="preserve">Sincerely,</w:t>
      </w:r>
    </w:p>
    <w:p>
      <w:pPr>
        <w:pStyle w:val="BodyText"/>
      </w:pPr>
      <w:r>
        <w:br/>
      </w:r>
      <w:r>
        <w:br/>
      </w:r>
      <w:r>
        <w:br/>
      </w:r>
    </w:p>
    <w:p>
      <w:pPr>
        <w:pStyle w:val="BodyText"/>
      </w:pPr>
      <w:r>
        <w:t xml:space="preserve">Dr. Amina Hassan, Ph.D., LPC</w:t>
      </w:r>
    </w:p>
    <w:p>
      <w:pPr>
        <w:pStyle w:val="BodyText"/>
      </w:pPr>
      <w:r>
        <w:t xml:space="preserve">Licensed Psychologist | Iraqi Psychological Association Member #IR12345</w:t>
      </w:r>
    </w:p>
    <w:p>
      <w:pPr>
        <w:pStyle w:val="BodyText"/>
      </w:pPr>
      <w:r>
        <w:rPr>
          <w:bCs/>
          <w:b/>
        </w:rPr>
        <w:t xml:space="preserve">Word Count:</w:t>
      </w:r>
      <w:r>
        <w:t xml:space="preserve"> </w:t>
      </w:r>
      <w:r>
        <w:t xml:space="preserve">856</w:t>
      </w:r>
    </w:p>
    <w:p>
      <w:pPr>
        <w:pStyle w:val="BodyText"/>
      </w:pPr>
      <w:r>
        <w:rPr>
          <w:bCs/>
          <w:b/>
        </w:rPr>
        <w:t xml:space="preserve">Key Terms Included:</w:t>
      </w:r>
      <w:r>
        <w:t xml:space="preserve"> </w:t>
      </w:r>
      <w:r>
        <w:t xml:space="preserve">Scholarship Application Letter (used 4 times), Psychologist (used 7 times), Iraq Baghdad (used 5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Psychologist for Iraq Baghdad</dc:title>
  <dc:creator/>
  <dc:language>en</dc:language>
  <cp:keywords/>
  <dcterms:created xsi:type="dcterms:W3CDTF">2026-07-23T10:43:31Z</dcterms:created>
  <dcterms:modified xsi:type="dcterms:W3CDTF">2026-07-23T10:43:31Z</dcterms:modified>
</cp:coreProperties>
</file>

<file path=docProps/custom.xml><?xml version="1.0" encoding="utf-8"?>
<Properties xmlns="http://schemas.openxmlformats.org/officeDocument/2006/custom-properties" xmlns:vt="http://schemas.openxmlformats.org/officeDocument/2006/docPropsVTypes"/>
</file>