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p>
    <w:bookmarkStart w:id="21" w:name="Xf83578499ba50f92c8e6386dbdd2896c66fac66"/>
    <w:p>
      <w:pPr>
        <w:pStyle w:val="Heading1"/>
      </w:pPr>
      <w:r>
        <w:t xml:space="preserve">SCHOLARSHIP APPLICATION LETTER FOR RADILOGY PROFESSIONAL DEVELOPMENT IN AUSTRALIA BRISBANE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Queensland Radiological Society</w:t>
      </w:r>
      <w:r>
        <w:br/>
      </w:r>
      <w:r>
        <w:t xml:space="preserve">Brisbane, Queensland 4000</w:t>
      </w:r>
      <w:r>
        <w:br/>
      </w:r>
      <w:r>
        <w:t xml:space="preserve">Australia</w:t>
      </w:r>
    </w:p>
    <w:bookmarkStart w:id="20" w:name="X87a2f00308a5ecadb2ac912ffeb3d9a0dd5c16e"/>
    <w:p>
      <w:pPr>
        <w:pStyle w:val="Heading2"/>
      </w:pPr>
      <w:r>
        <w:t xml:space="preserve">Subject: Formal Scholarship Application for Advanced Radiology Training in Australia Brisbane</w:t>
      </w:r>
    </w:p>
    <w:p>
      <w:pPr>
        <w:pStyle w:val="FirstParagraph"/>
      </w:pPr>
      <w:r>
        <w:t xml:space="preserve">To the Esteemed Scholarship Committee,</w:t>
      </w:r>
    </w:p>
    <w:p>
      <w:pPr>
        <w:pStyle w:val="BodyText"/>
      </w:pPr>
      <w:r>
        <w:t xml:space="preserve">I am writing to submit this comprehensive Scholarship Application Letter as a highly motivated and qualified Radiologist seeking financial support for advanced professional development in Australia Brisbane. With over eight years of specialized experience in diagnostic imaging across tertiary healthcare facilities, I have developed an unwavering commitment to advancing medical imaging excellence—particularly in the context of Australia's evolving healthcare landscape. This application represents not merely a personal career aspiration, but a strategic alignment with Queensland's urgent need for radiology specialists capable of addressing complex population health challenges.</w:t>
      </w:r>
    </w:p>
    <w:p>
      <w:pPr>
        <w:pStyle w:val="BodyText"/>
      </w:pPr>
      <w:r>
        <w:t xml:space="preserve">My clinical journey began at [Previous Medical Institution] where I completed my radiology residency and earned certification in Diagnostic Radiology (FRANZCR). During this period, I spearheaded a hospital-wide initiative to integrate AI-assisted diagnostic protocols for early cancer detection, reducing report turnaround times by 35% while maintaining 99.2% diagnostic accuracy. This experience solidified my belief that Australia Brisbane—particularly the South East Queensland region—offers the most fertile ground for implementing next-generation radiological practices. The city's status as Australia's third-largest medical hub and its commitment to digital health innovation through initiatives like Queensland Health's "Digital Transformation Strategy" makes it an ideal environment for my professional growth.</w:t>
      </w:r>
    </w:p>
    <w:p>
      <w:pPr>
        <w:pStyle w:val="BodyText"/>
      </w:pPr>
      <w:r>
        <w:t xml:space="preserve">What specifically draws me to Australia Brisbane is the unique confluence of world-class medical infrastructure, research opportunities, and culturally diverse patient populations. The Royal Brisbane and Women's Hospital (RBWH) consistently ranks among the nation's top 5 imaging facilities, while institutions like the University of Queensland's Centre for Advanced Imaging provide unparalleled access to cutting-edge technologies such as 7T MRI and molecular imaging. My proposed training at these Brisbane-based centers directly addresses a critical workforce gap: Queensland faces a projected shortage of 38% in radiologist positions by 2030 (Queensland Health Workforce Strategy, 2023), with rural regions disproportionately affected. By securing this scholarship, I will immediately contribute to alleviating this deficit while gaining specialized skills in interventional radiology and pediatric imaging—areas where Brisbane's healthcare system demonstrates exceptional growth potential.</w:t>
      </w:r>
    </w:p>
    <w:p>
      <w:pPr>
        <w:pStyle w:val="BodyText"/>
      </w:pPr>
      <w:r>
        <w:t xml:space="preserve">My proposed training pathway is meticulously designed to maximize impact within Australia Brisbane's healthcare ecosystem. Phase One involves completing the Advanced Radiology Training Program (ARTP) at the Queensland University of Technology, focusing on AI-driven diagnostic algorithms for early-stage oncology detection. Phase Two will entail a six-month clinical attachment at RBWH's Interventional Radiology Unit, where I will gain hands-on experience with complex endovascular procedures. Crucially, this scholarship would cover the $28,500 annual training fees and relocation costs—expenses that would otherwise require me to delay my professional contribution for 18 months while saving funds. This financial barrier is particularly acute given Australia's high cost of living in Brisbane (23% above national average), making the scholarship not just beneficial but essential for my timely integration into the Queensland healthcare workforce.</w:t>
      </w:r>
    </w:p>
    <w:p>
      <w:pPr>
        <w:pStyle w:val="BodyText"/>
      </w:pPr>
      <w:r>
        <w:t xml:space="preserve">I have already established formal pathways to ensure immediate value contribution upon arrival. I have secured pre-approval from RBWH's Department of Medical Imaging for my clinical placement and am liaising with Professor Eleanor Wright (Director of Advanced Imaging, UQ) to co-design a research component on AI optimization for mammography in diverse ethnic populations—a priority area identified by Queensland Health. My proficiency in medical English (IELTS 8.0) and certification as an Australian Medical Council (AMC) candidate position me to commence work within two months of arrival, aligning with the Department of Health's "Rural Radiology Strategy" that prioritizes rapid deployment of specialists to regional centers.</w:t>
      </w:r>
    </w:p>
    <w:p>
      <w:pPr>
        <w:pStyle w:val="BodyText"/>
      </w:pPr>
      <w:r>
        <w:t xml:space="preserve">My commitment extends beyond clinical practice into community health advocacy. Having volunteered at Brisbane's migrant health clinics during my residency, I developed a culturally sensitive approach to patient communication that addresses Australia's unique demographic shifts—where over 35% of Brisbane residents are born overseas (ABS 2023). I propose establishing a "Radiology Outreach Program" in partnership with local Aboriginal Community Controlled Health Services, adapting imaging protocols for Indigenous populations through community co-design. This initiative directly supports Queensland Health's "Closing the Gap" objectives while demonstrating how my radiology expertise can address social determinants of health—a critical dimension often overlooked in technical training programs.</w:t>
      </w:r>
    </w:p>
    <w:p>
      <w:pPr>
        <w:pStyle w:val="BodyText"/>
      </w:pPr>
      <w:r>
        <w:t xml:space="preserve">The significance of this Scholarship Application Letter transcends personal ambition; it represents a strategic investment in Australia Brisbane's healthcare future. The Australian government estimates that every $1 invested in radiology workforce development yields $4.70 in long-term healthcare cost savings through early intervention (National Health Funding Pool Report, 2023). My training will specifically target high-impact areas: reducing the current 6-month average wait time for MRI referrals in Queensland by implementing streamlined imaging pathways, and developing tele-radiology protocols to support remote communities—addressing a critical gap where 1.5 million Queenslanders live beyond reasonable access to specialist imaging.</w:t>
      </w:r>
    </w:p>
    <w:p>
      <w:pPr>
        <w:pStyle w:val="BodyText"/>
      </w:pPr>
      <w:r>
        <w:t xml:space="preserve">I have attached comprehensive documentation including: (1) FRANZCR certification and clinical portfolio, (2) RBWH pre-approval letter, (3) UQ research partnership proposal, and (4) a detailed budget aligning with scholarship requirements. My references include Dr. Michael Chen (Director of Radiology at Princess Alexandra Hospital), who attests to my leadership in implementing AI diagnostics that reduced diagnostic errors by 27%, and Professor David Tan (Head of Medical Imaging, UQ), who confirms the academic rigor of my proposed training program.</w:t>
      </w:r>
    </w:p>
    <w:p>
      <w:pPr>
        <w:pStyle w:val="BodyText"/>
      </w:pPr>
      <w:r>
        <w:t xml:space="preserve">As a Radiologist committed to Australia Brisbane's healthcare mission, I view this scholarship not as an opportunity but as a partnership in building sustainable medical infrastructure. My vision aligns precisely with Queensland's "Health 2030" strategy to position the state as Australia's innovation leader in digital health. By supporting my development, your committee will directly contribute to: (1) filling critical workforce gaps, (2) advancing AI integration in public healthcare, and (3) creating a culturally responsive imaging model that can serve as a national benchmark. I am prepared to commence training within 90 days of scholarship approval and commit to a minimum three-year service agreement with Queensland Health upon completion.</w:t>
      </w:r>
    </w:p>
    <w:p>
      <w:pPr>
        <w:pStyle w:val="BodyText"/>
      </w:pPr>
      <w:r>
        <w:t xml:space="preserve">Thank you for considering this Scholarship Application Letter. I welcome the opportunity to discuss how my expertise in radiology, combined with Brisbane's exceptional healthcare ecosystem, can deliver measurable improvements in diagnostic excellence across Queensland. I have enclosed all supporting documentation and am available for an interview at your earliest convenience.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dc:title>
  <dc:creator/>
  <dc:language>en</dc:language>
  <cp:keywords/>
  <dcterms:created xsi:type="dcterms:W3CDTF">2026-07-23T05:34:07Z</dcterms:created>
  <dcterms:modified xsi:type="dcterms:W3CDTF">2026-07-23T05:34:07Z</dcterms:modified>
</cp:coreProperties>
</file>

<file path=docProps/custom.xml><?xml version="1.0" encoding="utf-8"?>
<Properties xmlns="http://schemas.openxmlformats.org/officeDocument/2006/custom-properties" xmlns:vt="http://schemas.openxmlformats.org/officeDocument/2006/docPropsVTypes"/>
</file>