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Radiologist</w:t>
      </w:r>
    </w:p>
    <w:bookmarkStart w:id="20" w:name="X1354e85f0014dbd57497376edc1ab5426d371f4"/>
    <w:p>
      <w:pPr>
        <w:pStyle w:val="Heading1"/>
      </w:pPr>
      <w:r>
        <w:t xml:space="preserve">SCHOLARSHIP APPLICATION LETTER FOR RADILOGY SPECIALIZATION</w:t>
      </w:r>
    </w:p>
    <w:bookmarkEnd w:id="20"/>
    <w:p>
      <w:pPr>
        <w:pStyle w:val="FirstParagraph"/>
      </w:pPr>
      <w:r>
        <w:t xml:space="preserve">Mr. Ahmed Rahman</w:t>
      </w:r>
    </w:p>
    <w:p>
      <w:pPr>
        <w:pStyle w:val="BodyText"/>
      </w:pPr>
      <w:r>
        <w:t xml:space="preserve">House No. 45, Road 22B, Dhanmondi</w:t>
      </w:r>
    </w:p>
    <w:p>
      <w:pPr>
        <w:pStyle w:val="BodyText"/>
      </w:pPr>
      <w:r>
        <w:t xml:space="preserve">Dhaka-1205, Bangladesh</w:t>
      </w:r>
    </w:p>
    <w:p>
      <w:pPr>
        <w:pStyle w:val="BodyText"/>
      </w:pPr>
      <w:r>
        <w:t xml:space="preserve">Email: ahmed.rahman@example.com | Phone: +8801712345678</w:t>
      </w:r>
    </w:p>
    <w:p>
      <w:pPr>
        <w:pStyle w:val="BodyText"/>
      </w:pPr>
      <w:r>
        <w:t xml:space="preserve">October 26, 2023</w:t>
      </w:r>
    </w:p>
    <w:p>
      <w:pPr>
        <w:pStyle w:val="BodyText"/>
      </w:pPr>
      <w:r>
        <w:t xml:space="preserve">The Scholarship Committee</w:t>
      </w:r>
    </w:p>
    <w:p>
      <w:pPr>
        <w:pStyle w:val="BodyText"/>
      </w:pPr>
      <w:r>
        <w:t xml:space="preserve">International Medical Education Foundation (IMEF)</w:t>
      </w:r>
    </w:p>
    <w:p>
      <w:pPr>
        <w:pStyle w:val="BodyText"/>
      </w:pPr>
      <w:r>
        <w:t xml:space="preserve">15 Green Road, Dhaka-1205, Bangladesh</w:t>
      </w:r>
    </w:p>
    <w:bookmarkStart w:id="21" w:name="Xcd823b768a6118ef3be251fc95895c6ab8a1bd6"/>
    <w:p>
      <w:pPr>
        <w:pStyle w:val="Heading2"/>
      </w:pPr>
      <w:r>
        <w:t xml:space="preserve">Subject: Scholarship Application Letter for Advanced Radiology Training in Bangladesh Dhaka</w:t>
      </w:r>
    </w:p>
    <w:p>
      <w:pPr>
        <w:pStyle w:val="FirstParagraph"/>
      </w:pPr>
      <w:r>
        <w:t xml:space="preserve">Dear Esteemed Members of the Scholarship Committee,</w:t>
      </w:r>
    </w:p>
    <w:p>
      <w:pPr>
        <w:pStyle w:val="BodyText"/>
      </w:pPr>
      <w:r>
        <w:t xml:space="preserve">With profound respect and unwavering dedication to advancing healthcare in my homeland, I am submitting this Scholarship Application Letter to formally apply for the prestigious International Radiology Scholarship Program. As a committed medical professional currently serving at Dhaka Medical College Hospital, I seek financial support to pursue advanced specialization in Diagnostic Radiology—a critical field that holds transformative potential for Bangladesh Dhaka's evolving healthcare landscape.</w:t>
      </w:r>
    </w:p>
    <w:p>
      <w:pPr>
        <w:pStyle w:val="BodyText"/>
      </w:pPr>
      <w:r>
        <w:t xml:space="preserve">My journey toward becoming a skilled Radiologist began during my MBBS studies at the University of Dhaka, where I consistently ranked among the top 5% of my cohort. My clinical rotations at Bangabandhu Sheikh Mujib Medical University (BSMMU) ignited a deep passion for medical imaging, particularly when I witnessed firsthand how timely radiological interventions saved lives in emergency settings across Bangladesh Dhaka. The city's dense population—exceeding 22 million with over 50% residing in urban slums—creates unprecedented challenges in healthcare access. In this context, the role of a Radiologist has become indispensable; yet, Bangladesh Dhaka faces a severe shortage of certified professionals, with only 3 radiologists per million people compared to the global standard of 18 per million. This gap directly impacts early detection rates for diseases like cancer and cardiovascular conditions—leading causes of death in our population.</w:t>
      </w:r>
    </w:p>
    <w:p>
      <w:pPr>
        <w:pStyle w:val="BodyText"/>
      </w:pPr>
      <w:r>
        <w:t xml:space="preserve">My clinical experience has solidified my conviction that radiology is not merely a specialty but a public health necessity. At Dhaka Medical College Hospital, I assisted in over 2,000 imaging procedures annually, including X-rays, CT scans, and ultrasounds. I developed proficiency in interpreting complex cases such as tuberculosis-related pulmonary complications and trauma injuries common in our urban environment. During my residency research on "AI-Enhanced Screening for Early Lung Cancer Detection in Dhaka Urban Populations," I collaborated with a team from the Bangladesh Radiological Society to analyze 1,200 patient datasets. This project underscored how advanced radiology can reduce diagnostic delays—critical when treating time-sensitive conditions like stroke or acute appendicitis prevalent in Bangladesh Dhaka's congested emergency departments.</w:t>
      </w:r>
    </w:p>
    <w:p>
      <w:pPr>
        <w:pStyle w:val="BodyText"/>
      </w:pPr>
      <w:r>
        <w:t xml:space="preserve">While my current practice is fulfilling, I recognize that Bangladesh Dhaka demands more than basic competence; it requires cutting-edge expertise. The International Radiology Scholarship Program represents the pivotal opportunity to train under globally recognized mentors at the Mayo Clinic in Rochester, Minnesota. This specialized training will equip me with advanced skills in interventional radiology, MRI physics optimization for low-resource settings, and AI-driven diagnostic protocols—exactly what our hospitals desperately need. Without this scholarship, I cannot access such training due to financial constraints; my family's modest income from my father's small textile business (earning $300/month) makes self-funding impossible. The $18,500 scholarship fee would cover tuition, certification exams, and essential clinical attachments—funds that would otherwise be inaccessible.</w:t>
      </w:r>
    </w:p>
    <w:p>
      <w:pPr>
        <w:pStyle w:val="BodyText"/>
      </w:pPr>
      <w:r>
        <w:t xml:space="preserve">My commitment to Bangladesh Dhaka extends beyond technical skills. I envision establishing a mobile radiology unit operating in Dhaka's underserved neighborhoods like Korail and Tejgaon, where 65% of residents lack regular access to imaging services. This initiative—modeled after successful programs in Kerala, India—would deploy portable ultrasound devices staffed by trained technicians supervised remotely by me via tele-radiology platforms. I have already secured preliminary interest from the Dhaka South City Corporation and local NGOs, demonstrating community readiness for this solution. Moreover, I plan to mentor 10 junior radiographers annually at BSMMU through a scholarship-funded training program, directly addressing Bangladesh's talent pipeline crisis.</w:t>
      </w:r>
    </w:p>
    <w:p>
      <w:pPr>
        <w:pStyle w:val="BodyText"/>
      </w:pPr>
      <w:r>
        <w:t xml:space="preserve">What distinguishes my Scholarship Application Letter is not merely academic merit but a deeply rooted vision for sustainable impact. In Bangladesh Dhaka, where healthcare equity remains elusive, every radiologist trained today becomes an agent of change tomorrow. The World Health Organization identifies diagnostic imaging as a "fundamental health service," yet Bangladesh spends less than 0.5% of its healthcare budget on medical technology—a fraction compared to regional peers like Thailand (1.8%) or Singapore (3.2%). My training will directly challenge this imbalance by introducing cost-effective, high-impact practices suitable for resource-limited settings.</w:t>
      </w:r>
    </w:p>
    <w:p>
      <w:pPr>
        <w:pStyle w:val="BodyText"/>
      </w:pPr>
      <w:r>
        <w:t xml:space="preserve">I have attached comprehensive documentation: my medical degree transcripts (GPA 3.7/4.0), letters of recommendation from Dr. Farida Akhtar (Head of Radiology, BSMMU) and Dr. Kamal Hossain (Director, Dhaka Medical College Hospital), a research abstract published in the Bangladesh Journal of Medical Science, and financial hardship evidence from local authorities. My application aligns precisely with IMEF's mission to "cultivate healthcare leaders who transform communities through innovation." The scholarship would not just fund my education—it would ignite a ripple effect of care across Bangladesh Dhaka's most vulnerable populations.</w:t>
      </w:r>
    </w:p>
    <w:p>
      <w:pPr>
        <w:pStyle w:val="BodyText"/>
      </w:pPr>
      <w:r>
        <w:t xml:space="preserve">I am prepared to commit 8 years post-qualification to serving in public hospitals within Dhaka and neighboring districts, with a focus on rural satellite clinics. Upon completion, I will present a detailed implementation plan for my mobile radiology unit at the next National Radiology Conference in Dhaka. This investment transcends personal ambition; it is an urgent response to Bangladesh's healthcare crisis.</w:t>
      </w:r>
    </w:p>
    <w:p>
      <w:pPr>
        <w:pStyle w:val="BodyText"/>
      </w:pPr>
      <w:r>
        <w:t xml:space="preserve">With utmost respect and anticipation,</w:t>
      </w:r>
    </w:p>
    <w:p>
      <w:pPr>
        <w:pStyle w:val="BodyText"/>
      </w:pPr>
      <w:r>
        <w:t xml:space="preserve">Sincerely,</w:t>
      </w:r>
      <w:r>
        <w:br/>
      </w:r>
      <w:r>
        <w:br/>
      </w:r>
      <w:r>
        <w:t xml:space="preserve">Ahmed Rahman, MBBS, BCS (Med)</w:t>
      </w:r>
      <w:r>
        <w:br/>
      </w:r>
      <w:r>
        <w:t xml:space="preserve">Resident Radiology Trainee</w:t>
      </w:r>
      <w:r>
        <w:br/>
      </w:r>
      <w:r>
        <w:t xml:space="preserve">Dhaka Medical College Hospital</w:t>
      </w:r>
    </w:p>
    <w:p>
      <w:pPr>
        <w:pStyle w:val="BodyText"/>
      </w:pPr>
      <w:r>
        <w:t xml:space="preserve">Word Count: 856</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Radiologist</dc:title>
  <dc:creator/>
  <dc:language>en</dc:language>
  <cp:keywords/>
  <dcterms:created xsi:type="dcterms:W3CDTF">2025-12-09T20:39:13Z</dcterms:created>
  <dcterms:modified xsi:type="dcterms:W3CDTF">2025-12-09T20:39:13Z</dcterms:modified>
</cp:coreProperties>
</file>

<file path=docProps/custom.xml><?xml version="1.0" encoding="utf-8"?>
<Properties xmlns="http://schemas.openxmlformats.org/officeDocument/2006/custom-properties" xmlns:vt="http://schemas.openxmlformats.org/officeDocument/2006/docPropsVTypes"/>
</file>