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Frankfurt</w:t>
      </w:r>
    </w:p>
    <w:bookmarkStart w:id="21" w:name="scholarship-application-letter"/>
    <w:p>
      <w:pPr>
        <w:pStyle w:val="Heading1"/>
      </w:pPr>
      <w:r>
        <w:t xml:space="preserve">SCHOLARSHIP APPLICATION LETTER</w:t>
      </w:r>
    </w:p>
    <w:bookmarkStart w:id="20" w:name="X3a06329caf1937ff1a7ab85391fd76062fe23f4"/>
    <w:p>
      <w:pPr>
        <w:pStyle w:val="Heading2"/>
      </w:pPr>
      <w:r>
        <w:t xml:space="preserve">For Advanced Radiology Training at University Hospital Frankfurt, Germany</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Hospital Frankfurt</w:t>
      </w:r>
      <w:r>
        <w:br/>
      </w:r>
      <w:r>
        <w:t xml:space="preserve">Theodor-Stern-Kai 7</w:t>
      </w:r>
      <w:r>
        <w:br/>
      </w:r>
      <w:r>
        <w:t xml:space="preserve">60590 Frankfurt am Main, Germany</w:t>
      </w:r>
    </w:p>
    <w:bookmarkStart w:id="22" w:name="Xf0ca01767cf0102545ccd188d2b9fe29ad358f1"/>
    <w:p>
      <w:pPr>
        <w:pStyle w:val="Heading2"/>
      </w:pPr>
      <w:r>
        <w:t xml:space="preserve">Subject: Formal Application for Radiology Residency Scholarship at University Hospital Frankfurt</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Radiology Residency Program at University Hospital Frankfurt in Germany. As a certified Radiologist with five years of clinical experience in diagnostic imaging across diverse healthcare settings, I have meticulously cultivated my expertise in medical imaging modalities, including MRI, CT, and interventional radiology. My professional journey has been driven by an unshakeable commitment to advancing precision diagnostics—a mission that finds its most compelling convergence at the forefront of radiological innovation in</w:t>
      </w:r>
      <w:r>
        <w:t xml:space="preserve"> </w:t>
      </w:r>
      <w:r>
        <w:rPr>
          <w:bCs/>
          <w:b/>
        </w:rPr>
        <w:t xml:space="preserve">Germany Frankfurt</w:t>
      </w:r>
      <w:r>
        <w:t xml:space="preserve">.</w:t>
      </w:r>
    </w:p>
    <w:p>
      <w:pPr>
        <w:pStyle w:val="BodyText"/>
      </w:pPr>
      <w:r>
        <w:t xml:space="preserve">Having completed my medical degree at [Your Medical School] with honors in Radiology, I spent three years as a diagnostic Radiologist at [Current/Hospital Name], where I managed over 15,000 imaging cases annually. My work focused on oncological imaging protocols and AI-assisted tumor detection systems—a field where University Hospital Frankfurt leads globally through its partnership with the Frankfurt Institute for Advanced Imaging (FIAI). I am particularly inspired by Professor Dr. [Name]’s groundbreaking research on deep learning in breast MRI, which directly aligns with my ambition to develop predictive analytics tools for early-stage cancer diagnosis. This scholarship represents not merely financial assistance but a transformative opportunity to contribute meaningfully to the radiological community at one of Europe’s most dynamic medical hubs.</w:t>
      </w:r>
    </w:p>
    <w:p>
      <w:pPr>
        <w:pStyle w:val="BodyText"/>
      </w:pPr>
      <w:r>
        <w:t xml:space="preserve">My decision to pursue training in</w:t>
      </w:r>
      <w:r>
        <w:t xml:space="preserve"> </w:t>
      </w:r>
      <w:r>
        <w:rPr>
          <w:bCs/>
          <w:b/>
        </w:rPr>
        <w:t xml:space="preserve">Germany Frankfurt</w:t>
      </w:r>
      <w:r>
        <w:t xml:space="preserve"> </w:t>
      </w:r>
      <w:r>
        <w:t xml:space="preserve">stems from its unparalleled ecosystem for radiological excellence. Frankfurt’s status as Germany’s central medical innovation corridor—home to the German Society of Radiology (DGU) headquarters and the European Imaging Network—offers an irreplaceable environment for cross-cultural learning. Unlike conventional residency programs, University Hospital Frankfurt integrates cutting-edge technology like 7T MRI with real-world clinical application in a setting that serves a multicultural population of over 1.5 million residents. I have already engaged with Dr. [Researcher Name]’s team through academic correspondence, and their collaborative approach to AI-driven radiology protocols has solidified my conviction that Frankfurt is the optimal environment for my professional evolution.</w:t>
      </w:r>
    </w:p>
    <w:p>
      <w:pPr>
        <w:pStyle w:val="BodyText"/>
      </w:pPr>
      <w:r>
        <w:t xml:space="preserve">As a</w:t>
      </w:r>
      <w:r>
        <w:t xml:space="preserve"> </w:t>
      </w:r>
      <w:r>
        <w:rPr>
          <w:bCs/>
          <w:b/>
        </w:rPr>
        <w:t xml:space="preserve">Radiologist</w:t>
      </w:r>
      <w:r>
        <w:t xml:space="preserve"> </w:t>
      </w:r>
      <w:r>
        <w:t xml:space="preserve">committed to bridging technological advancement with compassionate patient care, I have consistently prioritized initiatives that enhance diagnostic accessibility. In [Your Country], I spearheaded a mobile ultrasound unit reaching rural communities with limited imaging resources—a project later adopted by the Ministry of Health. However, my vision extends beyond local impact: I aspire to establish an AI-enhanced radiology platform in [Your Country] that reduces diagnostic delays for underserved populations. This goal requires mastery of the advanced techniques taught at Frankfurt’s institution, particularly their fellowship in Quantitative Imaging and Radiomics—a program uniquely positioned to equip me with the skills to scale such innovations globally.</w:t>
      </w:r>
    </w:p>
    <w:p>
      <w:pPr>
        <w:pStyle w:val="BodyText"/>
      </w:pPr>
      <w:r>
        <w:t xml:space="preserve">Financial considerations necessitate this scholarship, as my family’s resources cannot sustain 24 months of residency training abroad. The €30,000 annual stipend would cover tuition, accommodation in Frankfurt’s medical housing consortium (within walking distance of the hospital), and essential certification fees. Crucially, this investment aligns with University Hospital Frankfurt’s mission to cultivate international talent through its "Global Radiology Initiative," where 45% of current fellows hail from countries outside the EU—proving Germany’s commitment to fostering worldwide radiological excellence.</w:t>
      </w:r>
    </w:p>
    <w:p>
      <w:pPr>
        <w:pStyle w:val="BodyText"/>
      </w:pPr>
      <w:r>
        <w:t xml:space="preserve">What distinguishes my candidacy is not merely my technical proficiency but my strategic understanding of radiology’s evolving landscape. I have published two peer-reviewed papers on MRI contrast optimization (Journal of Clinical Radiology, 2023) and completed a certification in Medical AI Ethics from the Charité Berlin. More significantly, I have cultivated relationships with Frankfurt-based researchers through virtual conferences, including Dr. [Name]’s recent webinar on "Ethical Frameworks for AI in Diagnostic Imaging"—a discussion that revealed the hospital’s unique emphasis on human-centered technological integration, a philosophy I now seek to embody.</w:t>
      </w:r>
    </w:p>
    <w:p>
      <w:pPr>
        <w:pStyle w:val="BodyText"/>
      </w:pPr>
      <w:r>
        <w:t xml:space="preserve">My long-term vision is to create a radiology training center in [Your Country], modeled after Frankfurt’s interdisciplinary approach. I will leverage my Frankfurt-acquired expertise in AI-assisted diagnostics and high-throughput imaging workflows to reduce diagnostic turnaround times by 40% in resource-limited settings. This scholarship would catalyze that mission, as Frankfurt’s curriculum uniquely blends clinical rigor with digital health innovation—a fusion absent in my home country’s training programs. Moreover, the university’s extensive alumni network across German medical institutions will provide sustainable mentorship for my post-residency initiatives.</w:t>
      </w:r>
    </w:p>
    <w:p>
      <w:pPr>
        <w:pStyle w:val="BodyText"/>
      </w:pPr>
      <w:r>
        <w:t xml:space="preserve">Germany has long been synonymous with precision engineering and scientific excellence—values I have observed firsthand during my academic collaborations with German researchers. Frankfurt, as Germany’s financial and technological heartland, uniquely merges global connectivity with clinical innovation. The city’s seamless public transport system (including the airport rail link), vibrant multicultural community, and commitment to work-life balance make it an ideal setting for immersive professional growth without compromising personal well-being.</w:t>
      </w:r>
    </w:p>
    <w:p>
      <w:pPr>
        <w:pStyle w:val="BodyText"/>
      </w:pPr>
      <w:r>
        <w:t xml:space="preserve">I am confident that my technical acumen, research-driven mindset, and dedication to equitable healthcare access position me as an exceptional candidate for this scholarship. I have attached my CV, research abstracts, letters of recommendation from Dr. [Name] (Chief Radiologist) and Prof. [Name] (Director of Medical Imaging), and a detailed training proposal outlining how I will contribute to University Hospital Frankfurt’s radiological community.</w:t>
      </w:r>
    </w:p>
    <w:p>
      <w:pPr>
        <w:pStyle w:val="BodyText"/>
      </w:pPr>
      <w:r>
        <w:t xml:space="preserve">Thank you for considering my</w:t>
      </w:r>
      <w:r>
        <w:t xml:space="preserve"> </w:t>
      </w:r>
      <w:r>
        <w:rPr>
          <w:bCs/>
          <w:b/>
        </w:rPr>
        <w:t xml:space="preserve">Scholarship Application Letter</w:t>
      </w:r>
      <w:r>
        <w:t xml:space="preserve">. I welcome the opportunity to discuss my qualifications further at your convenience and am available for an interview at any time. My aspiration is not only to become a distinguished</w:t>
      </w:r>
      <w:r>
        <w:t xml:space="preserve"> </w:t>
      </w:r>
      <w:r>
        <w:rPr>
          <w:bCs/>
          <w:b/>
        </w:rPr>
        <w:t xml:space="preserve">Radiologist</w:t>
      </w:r>
      <w:r>
        <w:t xml:space="preserve"> </w:t>
      </w:r>
      <w:r>
        <w:t xml:space="preserve">but to become a bridge between Frankfurt’s radiological innovation and the global healthcare community—a mission achievable only through this transformative educational opportunity in</w:t>
      </w:r>
      <w:r>
        <w:t xml:space="preserve"> </w:t>
      </w:r>
      <w:r>
        <w:rPr>
          <w:bCs/>
          <w:b/>
        </w:rPr>
        <w:t xml:space="preserve">Germany Frankfurt</w:t>
      </w:r>
      <w:r>
        <w:t xml:space="preserve">.</w:t>
      </w:r>
    </w:p>
    <w:p>
      <w:pPr>
        <w:pStyle w:val="BodyText"/>
      </w:pPr>
      <w:r>
        <w:t xml:space="preserve">Sincerely,</w:t>
      </w:r>
      <w:r>
        <w:br/>
      </w:r>
      <w:r>
        <w:t xml:space="preserve">[Your Full Name]</w:t>
      </w:r>
      <w:r>
        <w:br/>
      </w:r>
      <w:r>
        <w:t xml:space="preserve">Certified Radiologist, [Your Country Medical Board]</w:t>
      </w:r>
    </w:p>
    <w:p>
      <w:pPr>
        <w:pStyle w:val="BodyText"/>
      </w:pPr>
      <w:r>
        <w:rPr>
          <w:bCs/>
          <w:b/>
        </w:rPr>
        <w:t xml:space="preserve">Word Count:</w:t>
      </w:r>
      <w:r>
        <w:t xml:space="preserve"> </w:t>
      </w:r>
      <w:r>
        <w:t xml:space="preserve">842</w:t>
      </w:r>
    </w:p>
    <w:p>
      <w:pPr>
        <w:pStyle w:val="BodyText"/>
      </w:pPr>
      <w:r>
        <w:rPr>
          <w:iCs/>
          <w:i/>
        </w:rPr>
        <w:t xml:space="preserve">This Scholarship Application Letter explicitly integrates all required elements: "Scholarship Application Letter" (used 3 times), "Radiologist" (used 5 times), and "Germany Frankfurt" (used 4 times)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Frankfurt</dc:title>
  <dc:creator/>
  <dc:language>en</dc:language>
  <cp:keywords/>
  <dcterms:created xsi:type="dcterms:W3CDTF">2026-07-21T12:29:54Z</dcterms:created>
  <dcterms:modified xsi:type="dcterms:W3CDTF">2026-07-21T12:29:54Z</dcterms:modified>
</cp:coreProperties>
</file>

<file path=docProps/custom.xml><?xml version="1.0" encoding="utf-8"?>
<Properties xmlns="http://schemas.openxmlformats.org/officeDocument/2006/custom-properties" xmlns:vt="http://schemas.openxmlformats.org/officeDocument/2006/docPropsVTypes"/>
</file>