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fffbbb7a21943e70b7d586e7828f63bce892d84"/>
    <w:p>
      <w:pPr>
        <w:pStyle w:val="Heading1"/>
      </w:pPr>
      <w:r>
        <w:t xml:space="preserve">Scholarship Application Letter for Radiologist Training in Iran Tehran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Tehran Medical University</w:t>
      </w:r>
      <w:r>
        <w:br/>
      </w:r>
      <w:r>
        <w:t xml:space="preserve">56 Enghelab St., Tehran, Iran</w:t>
      </w:r>
    </w:p>
    <w:bookmarkStart w:id="20" w:name="X4fdd23989891a0f1aee993945252f8d659039d0"/>
    <w:p>
      <w:pPr>
        <w:pStyle w:val="Heading2"/>
      </w:pPr>
      <w:r>
        <w:t xml:space="preserve">Subject: Scholarship Application for Advanced Radiology Training at Tehran Medical Institutions</w:t>
      </w:r>
    </w:p>
    <w:p>
      <w:pPr>
        <w:pStyle w:val="FirstParagraph"/>
      </w:pPr>
      <w:r>
        <w:t xml:space="preserve">Dear Esteemed Members of the Scholarship Committee,</w:t>
      </w:r>
    </w:p>
    <w:p>
      <w:pPr>
        <w:pStyle w:val="BodyText"/>
      </w:pPr>
      <w:r>
        <w:t xml:space="preserve">With profound enthusiasm and unwavering dedication to the field of medical imaging, I am submitting this</w:t>
      </w:r>
      <w:r>
        <w:t xml:space="preserve"> </w:t>
      </w:r>
      <w:r>
        <w:rPr>
          <w:bCs/>
          <w:b/>
        </w:rPr>
        <w:t xml:space="preserve">Scholarship Application Letter</w:t>
      </w:r>
      <w:r>
        <w:t xml:space="preserve"> </w:t>
      </w:r>
      <w:r>
        <w:t xml:space="preserve">to formally request financial support for advanced radiology training at premier healthcare institutions in</w:t>
      </w:r>
      <w:r>
        <w:t xml:space="preserve"> </w:t>
      </w:r>
      <w:r>
        <w:rPr>
          <w:iCs/>
          <w:i/>
        </w:rPr>
        <w:t xml:space="preserve">Iran Tehran</w:t>
      </w:r>
      <w:r>
        <w:t xml:space="preserve">. As a licensed Radiologist with five years of clinical experience and a burning commitment to advancing diagnostic excellence in resource-limited settings, I have meticulously designed this application to align with Iran's strategic healthcare vision while addressing critical gaps in medical imaging accessibility across the nation.</w:t>
      </w:r>
    </w:p>
    <w:p>
      <w:pPr>
        <w:pStyle w:val="BodyText"/>
      </w:pPr>
      <w:r>
        <w:t xml:space="preserve">My professional journey began at Mashhad Medical University where I earned my MD degree with honors in Radiology. Since then, I have served as a diagnostic Radiologist at three major hospitals in Isfahan, performing over 15,000 imaging procedures annually—from complex MRI protocols to interventional radiology—and contributing to the development of standardized imaging guidelines for rural clinics. However, I recognize that true transformation occurs where innovation meets societal need. This is why I am drawn to</w:t>
      </w:r>
      <w:r>
        <w:t xml:space="preserve"> </w:t>
      </w:r>
      <w:r>
        <w:rPr>
          <w:iCs/>
          <w:i/>
        </w:rPr>
        <w:t xml:space="preserve">Tehran</w:t>
      </w:r>
      <w:r>
        <w:t xml:space="preserve">, Iran's medical epicenter housing 47% of the country's specialized hospitals and 89% of advanced radiology training programs. The city’s unique position as a hub for cutting-edge research—evidenced by the National Imaging Research Center at Tehran University of Medical Sciences—makes it the ideal environment to refine my skills under world-class mentors.</w:t>
      </w:r>
    </w:p>
    <w:p>
      <w:pPr>
        <w:pStyle w:val="BodyText"/>
      </w:pPr>
      <w:r>
        <w:t xml:space="preserve">What compels me most about pursuing this scholarship in</w:t>
      </w:r>
      <w:r>
        <w:t xml:space="preserve"> </w:t>
      </w:r>
      <w:r>
        <w:rPr>
          <w:iCs/>
          <w:i/>
        </w:rPr>
        <w:t xml:space="preserve">Iran Tehran</w:t>
      </w:r>
      <w:r>
        <w:t xml:space="preserve"> </w:t>
      </w:r>
      <w:r>
        <w:t xml:space="preserve">is the opportunity to bridge a critical gap I’ve observed throughout Iran's healthcare landscape. While urban centers like Tehran boast state-of-the-art equipment, rural regions suffer from severe radiology shortages, with only 0.8 radiologists per 100,000 patients compared to the global average of 3.4. My clinical work in Isfahan exposed me to patients traveling over 250 kilometers for basic imaging—delays that often worsen outcomes in time-sensitive conditions like stroke or trauma. The</w:t>
      </w:r>
      <w:r>
        <w:t xml:space="preserve"> </w:t>
      </w:r>
      <w:r>
        <w:rPr>
          <w:iCs/>
          <w:i/>
        </w:rPr>
        <w:t xml:space="preserve">Radiologist</w:t>
      </w:r>
      <w:r>
        <w:t xml:space="preserve"> </w:t>
      </w:r>
      <w:r>
        <w:t xml:space="preserve">scholarship I seek would enable me to specialize in AI-enhanced diagnostic radiology at Tehran’s flagship facilities, directly addressing this disparity through two initiatives: first, developing a low-cost mobile imaging protocol for remote villages; second, creating a tele-radiology network connecting Tehran's academic centers with district hospitals. This aligns perfectly with Iran’s "Healthcare for All 2030" strategy and the Ministry of Health’s 2025 digital health roadmap.</w:t>
      </w:r>
    </w:p>
    <w:p>
      <w:pPr>
        <w:pStyle w:val="BodyText"/>
      </w:pPr>
      <w:r>
        <w:t xml:space="preserve">My proposed curriculum in Tehran includes intensive training at Milad Hospital (Iran’s largest teaching hospital) under Professor Ali Rezaei, a pioneer in radiogenomics. I will concurrently enroll in the Tehran University of Medical Sciences’ Certificate Program in Artificial Intelligence for Medical Imaging—recognized as the region's most advanced AI-radiology certification. The scholarship funds will specifically cover: (1) tuition for this specialized certificate ($4,200), (2) 18 months of accommodation near hospitals to ensure seamless clinical immersion ($6,800), and (3) $1,500 for developing open-access educational modules on efficient imaging workflows. Crucially, I will contribute 25 hours weekly to Tehran's public health clinics as a volunteer Radiologist—ensuring my training directly benefits patients while building community trust.</w:t>
      </w:r>
    </w:p>
    <w:p>
      <w:pPr>
        <w:pStyle w:val="BodyText"/>
      </w:pPr>
      <w:r>
        <w:t xml:space="preserve">What sets this application apart is my commitment to sustainability beyond the scholarship period. Upon completion of training in Tehran, I plan to establish the "Tehran Radiology Outreach Initiative" (TROI), a non-profit model replicable across Iran. TROI will leverage AI tools learned at Tehran University to optimize imaging resource allocation in 15 underserved provinces, using my scholarship-funded tele-radiology platform. This initiative has already garnered preliminary interest from Iran’s National Health Network and the Iranian Radiological Association, who have pledged post-graduation collaboration. My long-term vision—aligned with the UN Sustainable Development Goals 3 (Good Health) and 9 (Industry Innovation)—is to reduce diagnostic delays in rural Iran by 60% within five years through scalable solutions developed during my Tehran training.</w:t>
      </w:r>
    </w:p>
    <w:p>
      <w:pPr>
        <w:pStyle w:val="BodyText"/>
      </w:pPr>
      <w:r>
        <w:t xml:space="preserve">My academic credentials include first-author publications on "Cost-Effective MRI Protocols for Resource-Limited Settings" in the</w:t>
      </w:r>
      <w:r>
        <w:t xml:space="preserve"> </w:t>
      </w:r>
      <w:r>
        <w:rPr>
          <w:iCs/>
          <w:i/>
        </w:rPr>
        <w:t xml:space="preserve">Iranian Journal of Radiology</w:t>
      </w:r>
      <w:r>
        <w:t xml:space="preserve">, where I pioneered a 35% reduction in scan times without compromising accuracy. I also co-designed a portable ultrasound training program adopted by 8 rural clinics, which received the Health Innovation Award from Iran’s Ministry of Health. These experiences solidified my belief that transformative radiology must emerge from cultural context—not just technology transfer. Tehran’s diverse patient population (including ethnic minorities with unique medical profiles) offers unparalleled learning for developing inclusive imaging standards—a perspective I will bring back to communities across Iran.</w:t>
      </w:r>
    </w:p>
    <w:p>
      <w:pPr>
        <w:pStyle w:val="BodyText"/>
      </w:pPr>
      <w:r>
        <w:t xml:space="preserve">I acknowledge the profound responsibility inherent in accepting a scholarship from Iran's esteemed medical institutions. The investment in my training is not merely financial support; it is an endorsement of a future where</w:t>
      </w:r>
      <w:r>
        <w:t xml:space="preserve"> </w:t>
      </w:r>
      <w:r>
        <w:rPr>
          <w:iCs/>
          <w:i/>
        </w:rPr>
        <w:t xml:space="preserve">Radiologist</w:t>
      </w:r>
      <w:r>
        <w:t xml:space="preserve"> </w:t>
      </w:r>
      <w:r>
        <w:t xml:space="preserve">expertise transcends urban centers to reach every corner of Iran. Tehran’s legacy as the birthplace of ancient Persian medical knowledge—evidenced by Avicenna’s Canon of Medicine—fuels my determination to contribute to its modern healthcare renaissance. As I write this, I envision myself standing in a Tehran hospital's AI imaging lab, translating today’s training into tomorrow’s rural clinic breakthroughs.</w:t>
      </w:r>
    </w:p>
    <w:p>
      <w:pPr>
        <w:pStyle w:val="BodyText"/>
      </w:pPr>
      <w:r>
        <w:t xml:space="preserve">In closing, I implore the committee to consider how this scholarship will catalyze change beyond my personal growth. It will empower me to become a catalyst for equitable radiology access across Iran—proving that with strategic investment in human capital, even the most challenging healthcare landscapes can transform. I have attached all required documents: transcripts, letters of recommendation from Tehran University professors who witnessed my clinical work during a 2023 research internship, and detailed budget justification. Thank you for considering this</w:t>
      </w:r>
      <w:r>
        <w:t xml:space="preserve"> </w:t>
      </w:r>
      <w:r>
        <w:rPr>
          <w:bCs/>
          <w:b/>
        </w:rPr>
        <w:t xml:space="preserve">Scholarship Application Letter</w:t>
      </w:r>
      <w:r>
        <w:t xml:space="preserve">; I welcome the opportunity to discuss how my vision for Iran’s radiology future aligns with your institution’s mission.</w:t>
      </w:r>
    </w:p>
    <w:p>
      <w:pPr>
        <w:pStyle w:val="BodyText"/>
      </w:pPr>
      <w:r>
        <w:t xml:space="preserve">Sincerely,</w:t>
      </w:r>
      <w:r>
        <w:br/>
      </w:r>
      <w:r>
        <w:rPr>
          <w:bCs/>
          <w:b/>
        </w:rPr>
        <w:t xml:space="preserve">[Your Full Name]</w:t>
      </w:r>
      <w:r>
        <w:br/>
      </w:r>
      <w:r>
        <w:t xml:space="preserve">Licensed Radiologist, Iranian Medical Council (Registration #78921)</w:t>
      </w:r>
      <w:r>
        <w:br/>
      </w:r>
      <w:r>
        <w:t xml:space="preserve">M.Sc. in Diagnostic Imaging, Mashhad Medical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Position in Iran Tehran</dc:title>
  <dc:creator/>
  <dc:language>en</dc:language>
  <cp:keywords/>
  <dcterms:created xsi:type="dcterms:W3CDTF">2025-12-08T20:03:28Z</dcterms:created>
  <dcterms:modified xsi:type="dcterms:W3CDTF">2025-12-08T20:03:28Z</dcterms:modified>
</cp:coreProperties>
</file>

<file path=docProps/custom.xml><?xml version="1.0" encoding="utf-8"?>
<Properties xmlns="http://schemas.openxmlformats.org/officeDocument/2006/custom-properties" xmlns:vt="http://schemas.openxmlformats.org/officeDocument/2006/docPropsVTypes"/>
</file>