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Robotics Engineering Program at Universidad de Antioquia, Colombia Medellín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admissions-committee"/>
    <w:p>
      <w:pPr>
        <w:pStyle w:val="Heading2"/>
      </w:pPr>
      <w:r>
        <w:t xml:space="preserve">Admissions Committee</w:t>
      </w:r>
    </w:p>
    <w:bookmarkStart w:id="21" w:name="robotics-engineering-program"/>
    <w:p>
      <w:pPr>
        <w:pStyle w:val="Heading3"/>
      </w:pPr>
      <w:r>
        <w:t xml:space="preserve">Robotics Engineering Program</w:t>
      </w:r>
    </w:p>
    <w:p>
      <w:pPr>
        <w:pStyle w:val="FirstParagraph"/>
      </w:pPr>
      <w:r>
        <w:t xml:space="preserve">Universidad de Antioquia</w:t>
      </w:r>
    </w:p>
    <w:p>
      <w:pPr>
        <w:pStyle w:val="BodyText"/>
      </w:pPr>
      <w:r>
        <w:t xml:space="preserve">Medellín, Colombia</w:t>
      </w:r>
    </w:p>
    <w:bookmarkEnd w:id="21"/>
    <w:bookmarkEnd w:id="22"/>
    <w:bookmarkStart w:id="23" w:name="X034bc45b5aeb01f11923f22d3c279e52355d5ec"/>
    <w:p>
      <w:pPr>
        <w:pStyle w:val="Heading2"/>
      </w:pPr>
      <w:r>
        <w:t xml:space="preserve">Subject: Scholarship Application for Robotics Engineer Program in Colombia Medellín</w:t>
      </w:r>
    </w:p>
    <w:bookmarkEnd w:id="23"/>
    <w:p>
      <w:pPr>
        <w:pStyle w:val="FirstParagraph"/>
      </w:pPr>
      <w:r>
        <w:t xml:space="preserve">Dear Admissions Committee,</w:t>
      </w:r>
    </w:p>
    <w:p>
      <w:pPr>
        <w:pStyle w:val="BodyText"/>
      </w:pPr>
      <w:r>
        <w:t xml:space="preserve">I am writing this Scholarship Application Letter to formally apply for the prestigious Robotics Engineering Fellowship at the Universidad de Antioquia in Colombia Medellín. As a dedicated engineering student with a profound passion for robotics and artificial intelligence, I have meticulously aligned my academic trajectory with the innovative ecosystem of Medellín—a city rapidly establishing itself as South America's premier hub for technological advancement and social innovation. My vision to become a leading</w:t>
      </w:r>
      <w:r>
        <w:t xml:space="preserve"> </w:t>
      </w:r>
      <w:r>
        <w:rPr>
          <w:bCs/>
          <w:b/>
        </w:rPr>
        <w:t xml:space="preserve">Robotics Engineer</w:t>
      </w:r>
      <w:r>
        <w:t xml:space="preserve"> </w:t>
      </w:r>
      <w:r>
        <w:t xml:space="preserve">in Colombia is intrinsically linked to the transformative potential of Medellín’s collaborative environment, making this scholarship not merely an academic opportunity but a catalyst for meaningful regional impact.</w:t>
      </w:r>
    </w:p>
    <w:p>
      <w:pPr>
        <w:pStyle w:val="BodyText"/>
      </w:pPr>
      <w:r>
        <w:t xml:space="preserve">My academic journey has been rigorously focused on building the technical foundation required to excel as a</w:t>
      </w:r>
      <w:r>
        <w:t xml:space="preserve"> </w:t>
      </w:r>
      <w:r>
        <w:rPr>
          <w:bCs/>
          <w:b/>
        </w:rPr>
        <w:t xml:space="preserve">Robotics Engineer</w:t>
      </w:r>
      <w:r>
        <w:t xml:space="preserve">. I recently completed my Bachelor of Science in Electrical Engineering with honors at the National University of Colombia, where I graduated among the top 5% of my cohort. My thesis, "Autonomous Navigation Systems for Urban Environments," earned recognition at the Latin American Robotics Symposium for its application in reducing traffic congestion—a critical challenge facing cities like Medellín. During my studies, I developed expertise in ROS (Robot Operating System), computer vision, and machine learning frameworks through hands-on projects including a low-cost agricultural drone for crop monitoring and an AI-powered prosthetic hand prototype. These experiences solidified my commitment to leveraging robotics for socioeconomic development, particularly in contexts where technology can bridge urban-rural divides—precisely the mission driving Medellín’s Smart City initiatives.</w:t>
      </w:r>
    </w:p>
    <w:p>
      <w:pPr>
        <w:pStyle w:val="BodyText"/>
      </w:pPr>
      <w:r>
        <w:t xml:space="preserve">What compels me to pursue this scholarship specifically in</w:t>
      </w:r>
      <w:r>
        <w:t xml:space="preserve"> </w:t>
      </w:r>
      <w:r>
        <w:rPr>
          <w:bCs/>
          <w:b/>
        </w:rPr>
        <w:t xml:space="preserve">Colombia Medellín</w:t>
      </w:r>
      <w:r>
        <w:t xml:space="preserve"> </w:t>
      </w:r>
      <w:r>
        <w:t xml:space="preserve">is the city’s unparalleled fusion of academic excellence, industrial innovation, and social entrepreneurship. Unlike traditional tech centers, Medellín has redefined urban development through technology-driven solutions: its cable cars now integrate with AI traffic management systems to improve mobility for 1.5 million residents; the</w:t>
      </w:r>
      <w:r>
        <w:t xml:space="preserve"> </w:t>
      </w:r>
      <w:r>
        <w:rPr>
          <w:iCs/>
          <w:i/>
        </w:rPr>
        <w:t xml:space="preserve">Parque Explora</w:t>
      </w:r>
      <w:r>
        <w:t xml:space="preserve"> </w:t>
      </w:r>
      <w:r>
        <w:t xml:space="preserve">science museum hosts robotics workshops for underprivileged youth; and companies like</w:t>
      </w:r>
      <w:r>
        <w:t xml:space="preserve"> </w:t>
      </w:r>
      <w:r>
        <w:rPr>
          <w:iCs/>
          <w:i/>
        </w:rPr>
        <w:t xml:space="preserve">Wit.ai</w:t>
      </w:r>
      <w:r>
        <w:t xml:space="preserve"> </w:t>
      </w:r>
      <w:r>
        <w:t xml:space="preserve">and</w:t>
      </w:r>
      <w:r>
        <w:t xml:space="preserve"> </w:t>
      </w:r>
      <w:r>
        <w:rPr>
          <w:iCs/>
          <w:i/>
        </w:rPr>
        <w:t xml:space="preserve">Sigfox Colombia</w:t>
      </w:r>
      <w:r>
        <w:t xml:space="preserve"> </w:t>
      </w:r>
      <w:r>
        <w:t xml:space="preserve">are pioneering IoT applications in public safety. The Universidad de Antioquia’s Robotics Lab, led by Dr. Ana María García—whose work on disaster-response robots directly addresses Medellín’s landslide risks—offers the exact interdisciplinary environment I seek to advance my skills. This scholarship would enable me to contribute meaningfully to such initiatives while gaining access to Medellín’s unique "innovation ecosystem" where universities, government (through programs like</w:t>
      </w:r>
      <w:r>
        <w:t xml:space="preserve"> </w:t>
      </w:r>
      <w:r>
        <w:rPr>
          <w:iCs/>
          <w:i/>
        </w:rPr>
        <w:t xml:space="preserve">Medellín 2030</w:t>
      </w:r>
      <w:r>
        <w:t xml:space="preserve">), and startups co-create solutions for real-world challenges.</w:t>
      </w:r>
    </w:p>
    <w:p>
      <w:pPr>
        <w:pStyle w:val="BodyText"/>
      </w:pPr>
      <w:r>
        <w:t xml:space="preserve">I am particularly drawn to the program’s emphasis on</w:t>
      </w:r>
      <w:r>
        <w:t xml:space="preserve"> </w:t>
      </w:r>
      <w:r>
        <w:rPr>
          <w:bCs/>
          <w:b/>
        </w:rPr>
        <w:t xml:space="preserve">human-centered robotics</w:t>
      </w:r>
      <w:r>
        <w:t xml:space="preserve">, a philosophy that resonates deeply with Colombia’s social context. In Medellín, technology isn’t deployed in isolation—it serves communities. My proposed research under Professor García will focus on developing low-cost robotic systems for elderly care in Medellín’s expanding senior population, addressing a pressing need where current solutions are prohibitively expensive. This project directly supports the city’s</w:t>
      </w:r>
      <w:r>
        <w:t xml:space="preserve"> </w:t>
      </w:r>
      <w:r>
        <w:rPr>
          <w:iCs/>
          <w:i/>
        </w:rPr>
        <w:t xml:space="preserve">Programa de Vida Digna</w:t>
      </w:r>
      <w:r>
        <w:t xml:space="preserve"> </w:t>
      </w:r>
      <w:r>
        <w:t xml:space="preserve">(Dignified Life Program), which prioritizes aging populations through technological inclusion. By participating in this initiative, I would collaborate with local NGOs like</w:t>
      </w:r>
      <w:r>
        <w:t xml:space="preserve"> </w:t>
      </w:r>
      <w:r>
        <w:rPr>
          <w:iCs/>
          <w:i/>
        </w:rPr>
        <w:t xml:space="preserve">Casa del Niño</w:t>
      </w:r>
      <w:r>
        <w:t xml:space="preserve">, which already employs robotics education to empower youth from Medellín’s marginalized</w:t>
      </w:r>
      <w:r>
        <w:t xml:space="preserve"> </w:t>
      </w:r>
      <w:r>
        <w:rPr>
          <w:iCs/>
          <w:i/>
        </w:rPr>
        <w:t xml:space="preserve">comunas</w:t>
      </w:r>
      <w:r>
        <w:t xml:space="preserve">. The scholarship’s financial support would cover critical costs for sensor integration and field testing in these communities, ensuring my work transcends theory to create tangible change.</w:t>
      </w:r>
    </w:p>
    <w:p>
      <w:pPr>
        <w:pStyle w:val="BodyText"/>
      </w:pPr>
      <w:r>
        <w:t xml:space="preserve">My professional background further prepares me for this role. As an intern at</w:t>
      </w:r>
      <w:r>
        <w:t xml:space="preserve"> </w:t>
      </w:r>
      <w:r>
        <w:rPr>
          <w:iCs/>
          <w:i/>
        </w:rPr>
        <w:t xml:space="preserve">Sigfox Colombia</w:t>
      </w:r>
      <w:r>
        <w:t xml:space="preserve">, I optimized data transmission protocols for IoT devices used in Medellín’s waste management system—reducing processing latency by 37%. This experience revealed how robotics must be contextualized within local infrastructure: our team adapted sensor placements to navigate Medellín’s steep terrain, a challenge I now aim to solve at scale through my scholarship project. Additionally, as president of my university’s IEEE Robotics Club, I organized "Robots for Social Good" hackathons that attracted 120+ students from across Colombia. One winning project—a robot for clean water filtration in rural Andean villages—was later piloted by Medellín’s</w:t>
      </w:r>
      <w:r>
        <w:t xml:space="preserve"> </w:t>
      </w:r>
      <w:r>
        <w:rPr>
          <w:iCs/>
          <w:i/>
        </w:rPr>
        <w:t xml:space="preserve">Secretaría de Salud</w:t>
      </w:r>
      <w:r>
        <w:t xml:space="preserve">, proving my ability to translate academic work into community impact.</w:t>
      </w:r>
    </w:p>
    <w:p>
      <w:pPr>
        <w:pStyle w:val="BodyText"/>
      </w:pPr>
      <w:r>
        <w:t xml:space="preserve">The financial burden of international graduate studies remains a significant barrier, particularly for students from Colombia’s middle-income communities like mine. This scholarship would alleviate tuition fees and living expenses, allowing me to fully immerse in Medellín’s innovation landscape without diverting focus to part-time work. More importantly, it would symbolize the university’s investment in my potential as a future</w:t>
      </w:r>
      <w:r>
        <w:t xml:space="preserve"> </w:t>
      </w:r>
      <w:r>
        <w:rPr>
          <w:bCs/>
          <w:b/>
        </w:rPr>
        <w:t xml:space="preserve">Robotics Engineer</w:t>
      </w:r>
      <w:r>
        <w:t xml:space="preserve"> </w:t>
      </w:r>
      <w:r>
        <w:t xml:space="preserve">who will strengthen Colombia’s technological sovereignty. Unlike generic academic scholarships, this opportunity aligns with Medellín’s strategic vision for robotics as an engine of inclusive growth—not just for tech hubs, but for all neighborhoods across the city.</w:t>
      </w:r>
    </w:p>
    <w:p>
      <w:pPr>
        <w:pStyle w:val="BodyText"/>
      </w:pPr>
      <w:r>
        <w:t xml:space="preserve">I envision my post-graduation career as a bridge between academia and social impact in</w:t>
      </w:r>
      <w:r>
        <w:t xml:space="preserve"> </w:t>
      </w:r>
      <w:r>
        <w:rPr>
          <w:bCs/>
          <w:b/>
        </w:rPr>
        <w:t xml:space="preserve">Colombia Medellín</w:t>
      </w:r>
      <w:r>
        <w:t xml:space="preserve">. I plan to co-found a nonprofit robotics lab at Universidad de Antioquia dedicated to developing affordable assistive technologies for people with disabilities, leveraging Medellín’s existing partnerships with the</w:t>
      </w:r>
      <w:r>
        <w:t xml:space="preserve"> </w:t>
      </w:r>
      <w:r>
        <w:rPr>
          <w:iCs/>
          <w:i/>
        </w:rPr>
        <w:t xml:space="preserve">Instituto Tecnológico Metropolitano</w:t>
      </w:r>
      <w:r>
        <w:t xml:space="preserve">. My long-term goal is to establish Colombia’s first nationally recognized Robotics for Social Impact certification program, training engineers who prioritize community needs over profit margins. This path requires the precise mentorship and resources only available through this scholarship at Medellín’s leading institution.</w:t>
      </w:r>
    </w:p>
    <w:p>
      <w:pPr>
        <w:pStyle w:val="BodyText"/>
      </w:pPr>
      <w:r>
        <w:t xml:space="preserve">In conclusion, this Scholarship Application Letter represents not a request but a pledge: to honor the trust invested in me by becoming an ambassador for ethical robotics in Colombia Medellín. I am confident that my technical skills, community-oriented approach, and unwavering commitment to Medellín’s growth make me an ideal candidate. The city’s spirit of reinvention—where cable cars lift communities out of valleys just as technology lifts us toward progress—mirrors my own journey from a small town near Medellín to this moment. I eagerly await the opportunity to contribute my passion and labor to the next chapter of Colombia’s robotic revolution.</w:t>
      </w:r>
    </w:p>
    <w:p>
      <w:pPr>
        <w:pStyle w:val="BodyText"/>
      </w:pPr>
      <w:r>
        <w:t xml:space="preserve">Sincerely,</w:t>
      </w:r>
    </w:p>
    <w:p>
      <w:pPr>
        <w:pStyle w:val="BodyText"/>
      </w:pPr>
      <w:r>
        <w:t xml:space="preserve">[Your Full Name]</w:t>
      </w:r>
    </w:p>
    <w:p>
      <w:pPr>
        <w:pStyle w:val="BodyText"/>
      </w:pPr>
      <w:r>
        <w:t xml:space="preserve">Robotics Engineering Candidate</w:t>
      </w:r>
    </w:p>
    <w:p>
      <w:pPr>
        <w:pStyle w:val="BodyText"/>
      </w:pPr>
      <w:r>
        <w:t xml:space="preserve">This Scholarship Application Letter for Robotics Engineer position in Colombia Medellín reflects my dedication to transforming technology into social equity through the Universidad de Antioquia's innovative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Colombia Medellín</dc:title>
  <dc:creator/>
  <dc:language>en</dc:language>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