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Robotics Engineering Program at University of Birmingham, United Kingdom</w:t>
      </w:r>
    </w:p>
    <w:bookmarkEnd w:id="20"/>
    <w:p>
      <w:pPr>
        <w:pStyle w:val="BodyText"/>
      </w:pPr>
      <w:r>
        <w:t xml:space="preserve">Dear Scholarship Committee,</w:t>
      </w:r>
    </w:p>
    <w:p>
      <w:pPr>
        <w:pStyle w:val="BodyText"/>
      </w:pPr>
      <w:r>
        <w:t xml:space="preserve">I am writing to submit my formal application for the prestigious Robotics Engineering Scholarship at the University of Birmingham, United Kingdom. As an aspiring Robotics Engineer with a profound passion for developing autonomous systems that enhance human capability and societal well-being, I believe this scholarship represents a transformative opportunity to advance my technical expertise within one of Europe's most dynamic innovation hubs—Birmingham.</w:t>
      </w:r>
    </w:p>
    <w:p>
      <w:pPr>
        <w:pStyle w:val="BodyText"/>
      </w:pPr>
      <w:r>
        <w:t xml:space="preserve">My academic journey has been meticulously structured around robotics fundamentals. I graduated with First-Class Honours in Mechatronics Engineering from the National University of Singapore, where my capstone project—the "Adaptive Prosthetic Hand" using computer vision and haptic feedback—earned me the Dean's Award for Innovation. This experience cemented my resolve to pursue advanced robotics research, specifically in human-robot collaboration systems. My academic record includes publications in IEEE Robotics journals on sensor fusion techniques for dynamic environments, alongside hands-on development of ROS-based navigation frameworks at Singapore's Institute of Manufacturing Technology.</w:t>
      </w:r>
    </w:p>
    <w:p>
      <w:pPr>
        <w:pStyle w:val="BodyText"/>
      </w:pPr>
      <w:r>
        <w:t xml:space="preserve">The significance of this Scholarship Application Letter extends beyond financial support—it represents a strategic alignment between my career trajectory and the University of Birmingham’s Robotics Research Group (RRG). The RRG’s pioneering work in "Collaborative Robotics for Elderly Care" directly intersects with my research interests. Professor Sarah Thompson’s recent paper on "Ethical AI Integration in Healthcare Robotics" resonated deeply with me, as I envision applying similar frameworks to develop assistive robots for Birmingham's aging population. The city’s status as a UK City of Culture and its £1 billion Birmingham Heartlands regeneration project further solidifies my conviction that United Kingdom Birmingham offers the ideal ecosystem for translational robotics research.</w:t>
      </w:r>
    </w:p>
    <w:p>
      <w:pPr>
        <w:pStyle w:val="BodyText"/>
      </w:pPr>
      <w:r>
        <w:t xml:space="preserve">My professional experience reinforces my readiness for advanced robotics engineering. As a Robotics Intern at Siemens Digital Industries Software, I contributed to developing predictive maintenance algorithms for industrial robots, reducing downtime by 27% through machine learning optimization. This role taught me the critical balance between theoretical innovation and industrial implementation—skills I plan to amplify through the University of Birmingham’s Industry Placement Scheme. Crucially, Birmingham’s proximity to automotive giants like Jaguar Land Rover and its burgeoning robotics cluster (Birmingham Robotics Network) provides unparalleled access to real-world engineering challenges, from autonomous vehicle integration to smart manufacturing solutions.</w:t>
      </w:r>
    </w:p>
    <w:p>
      <w:pPr>
        <w:pStyle w:val="BodyText"/>
      </w:pPr>
      <w:r>
        <w:t xml:space="preserve">Why Birmingham? The city’s unique convergence of academic excellence, industrial infrastructure, and social purpose makes it the perfect environment for my growth as a Robotics Engineer. Unlike London’s corporate intensity or Manchester’s tech sprawl, Birmingham offers a collaborative ecosystem where university research directly impacts local communities. The University of Birmingham’s £30 million Advanced Manufacturing Park—home to the UK's first National Centre for Nuclear Robotics—will provide access to cutting-edge facilities I cannot replicate elsewhere. Moreover, my proposed research on "Accessible Social Robotics for Neurodiverse Communities" aligns with Birmingham City Council’s 2030 Inclusion Strategy, ensuring my work contributes meaningfully to local societal development.</w:t>
      </w:r>
    </w:p>
    <w:p>
      <w:pPr>
        <w:pStyle w:val="BodyText"/>
      </w:pPr>
      <w:r>
        <w:t xml:space="preserve">This scholarship would enable me to fully immerse in the University's interdisciplinary Robotics MSc program while contributing to the RRG’s "Resilient Robotics" project. Financially, it would eliminate part-time work constraints, allowing me to dedicate 100% of my energy to developing a prototype for assistive robots in Birmingham’s social care sector—addressing a critical gap where 43% of local care homes report staff shortages (Office for National Statistics, 2023). Beyond technical skills, I will actively engage with the Birmingham Robotics Forum and mentor underrepresented students through the university's STEM Outreach Program, fostering inclusive growth in our field.</w:t>
      </w:r>
    </w:p>
    <w:p>
      <w:pPr>
        <w:pStyle w:val="BodyText"/>
      </w:pPr>
      <w:r>
        <w:t xml:space="preserve">My long-term vision extends beyond personal achievement. As a Robotics Engineer, I aim to co-found "Birmingham Assistive Tech," a social enterprise developing low-cost robotic solutions for underserved communities across the United Kingdom. This initiative will leverage Birmingham’s manufacturing heritage while creating local jobs—directly supporting the city’s goal of becoming the UK’s leading "Robotics City." My previous work with Singapore's National Robotics Programme demonstrated that community-driven robotics can reduce healthcare costs by 19% (Journal of Assistive Technologies, 2022), and I intend to replicate this model in Birmingham's diverse neighborhoods.</w:t>
      </w:r>
    </w:p>
    <w:p>
      <w:pPr>
        <w:pStyle w:val="BodyText"/>
      </w:pPr>
      <w:r>
        <w:t xml:space="preserve">The United Kingdom's strategic investment in robotics—evidenced by the £60 million National Robotarium partnership and Birmingham’s role as a key node in the UK Robotics Research Network—makes this city uniquely positioned to drive global innovation. I am particularly inspired by how Birmingham's historic industrial spirit is being reimagined through robotics: from repurposing old factories into robot testbeds (like the former Cadbury factory now housing the Advanced Manufacturing Park) to using AI to optimize public transport networks across the Midlands. This cultural transition mirrors my own professional evolution from academic researcher to community-focused engineer.</w:t>
      </w:r>
    </w:p>
    <w:p>
      <w:pPr>
        <w:pStyle w:val="BodyText"/>
      </w:pPr>
      <w:r>
        <w:t xml:space="preserve">In conclusion, this Scholarship Application Letter embodies not merely a request for funding but a commitment to Birmingham’s future as a robotics innovation capital. I am prepared to contribute my expertise in ROS development, machine learning, and community engagement to the University of Birmingham’s mission while absorbing the city's collaborative ethos. With this scholarship, I will transform theoretical knowledge into tangible solutions—advancing my capabilities as a Robotics Engineer and accelerating Birmingham’s journey toward becoming Europe's most socially impactful robotics hub.</w:t>
      </w:r>
    </w:p>
    <w:p>
      <w:pPr>
        <w:pStyle w:val="BodyText"/>
      </w:pPr>
      <w:r>
        <w:t xml:space="preserve">Thank you for considering my application. I welcome the opportunity to discuss how my background aligns with the University of Birmingham’s strategic goals during an interview at your convenience.</w:t>
      </w:r>
    </w:p>
    <w:p>
      <w:pPr>
        <w:pStyle w:val="BodyText"/>
      </w:pPr>
      <w:r>
        <w:t xml:space="preserve">Sincerely,</w:t>
      </w:r>
    </w:p>
    <w:p>
      <w:pPr>
        <w:pStyle w:val="BodyText"/>
      </w:pPr>
      <w:r>
        <w:t xml:space="preserve">Alexandra Chen</w:t>
      </w:r>
    </w:p>
    <w:p>
      <w:pPr>
        <w:pStyle w:val="BodyText"/>
      </w:pPr>
      <w:r>
        <w:t xml:space="preserve">27 Oxford Road, Birmingham B15 2TT</w:t>
      </w:r>
      <w:r>
        <w:br/>
      </w:r>
      <w:r>
        <w:t xml:space="preserve">+44 (0)7987 654321 | alexandra.chen@email.com</w:t>
      </w:r>
    </w:p>
    <w:p>
      <w:pPr>
        <w:pStyle w:val="BodyText"/>
      </w:pPr>
      <w:r>
        <w:rPr>
          <w:bCs/>
          <w:b/>
        </w:rPr>
        <w:t xml:space="preserve">Note:</w:t>
      </w:r>
      <w:r>
        <w:t xml:space="preserve"> </w:t>
      </w:r>
      <w:r>
        <w:t xml:space="preserve">This Scholarship Application Letter is approximately 920 words, fully incorporating "Scholarship Application Letter," "Robotics Engineer," and "United Kingdom Birmingham" as required elements throughout the narrative while maintaining formal academic tone and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2025-12-08T14:34:11Z</dcterms:created>
  <dcterms:modified xsi:type="dcterms:W3CDTF">2025-12-08T14:34:11Z</dcterms:modified>
</cp:coreProperties>
</file>

<file path=docProps/custom.xml><?xml version="1.0" encoding="utf-8"?>
<Properties xmlns="http://schemas.openxmlformats.org/officeDocument/2006/custom-properties" xmlns:vt="http://schemas.openxmlformats.org/officeDocument/2006/docPropsVTypes"/>
</file>