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Sales Executive Development Program, Beijing International Business Academy</w:t>
      </w:r>
    </w:p>
    <w:bookmarkEnd w:id="20"/>
    <w:p>
      <w:pPr>
        <w:pStyle w:val="BodyText"/>
      </w:pPr>
      <w:r>
        <w:t xml:space="preserve">Dear Scholarship Committee,</w:t>
      </w:r>
    </w:p>
    <w:p>
      <w:pPr>
        <w:pStyle w:val="BodyText"/>
      </w:pPr>
      <w:r>
        <w:t xml:space="preserve">It is with profound enthusiasm and meticulous preparation that I submit my application for the prestigious International Sales Leadership Scholarship at the Beijing International Business Academy (BIBA). As a dedicated professional with three years of progressive experience in cross-border trade, I am submitting this scholarship application letter to formally request financial support for my enrollment in BIBA's Advanced Sales Management Program—a transformative educational opportunity that directly aligns with my career trajectory toward becoming a strategic Sales Executive within China's dynamic market landscape.</w:t>
      </w:r>
    </w:p>
    <w:p>
      <w:pPr>
        <w:pStyle w:val="BodyText"/>
      </w:pPr>
      <w:r>
        <w:t xml:space="preserve">My journey in international sales began at Global Trade Solutions (GTS), where I managed client portfolios across Southeast Asia and Eastern Europe. In this role, I consistently exceeded quarterly targets by 22% through data-driven sales strategies and cultural intelligence application. However, as I navigated China's unique commercial ecosystem—where relationship-building ("guanxi") is paramount—I recognized the critical gap in my expertise: a formal understanding of Beijing's business protocols, regulatory frameworks, and market-specific consumer behavior that distinguishes successful Sales Executives from merely competent ones. This realization solidified my commitment to pursue specialized training at BIBA, China's premier institution for sales leadership development.</w:t>
      </w:r>
    </w:p>
    <w:p>
      <w:pPr>
        <w:pStyle w:val="BodyText"/>
      </w:pPr>
      <w:r>
        <w:t xml:space="preserve">Why BIBA? The Academy’s unique integration of Beijing-based industry immersion with academic rigor provides the exact foundation I require. Unlike generic business programs, BIBA's Sales Executive track features mandatory internships at Fortune 500 companies headquartered in Beijing—such as Xiaomi, Sinopec, and Alibaba Cloud—where students develop real-time sales strategies for China's evolving digital economy. The curriculum’s emphasis on "Beijing Market Sensitivity" (a module analyzing the city’s 25% year-over-year e-commerce growth) and "Cultural Negotiation Tactics" (taught by former Beijing Chamber of Commerce executives) directly addresses the skill gaps I've identified. My previous work with Chinese manufacturers taught me that superficial market entry fails; true success requires understanding how Beijing's 45 million urban consumers respond to sales narratives in a post-pandemic context.</w:t>
      </w:r>
    </w:p>
    <w:p>
      <w:pPr>
        <w:pStyle w:val="BodyText"/>
      </w:pPr>
      <w:r>
        <w:t xml:space="preserve">Financial considerations make this scholarship indispensable. While my employer offered partial tuition support for the program, the comprehensive package—including Beijing-based fieldwork travel, industry certification fees (CPA Sales Management), and access to BIBA's exclusive Beijing Sales Network—requires $18,500. This exceeds my personal savings capacity by 78%. I am not seeking handouts but investment in a future professional who will immediately contribute to China’s export growth. Having observed how sales teams from European firms often struggle with Beijing's regulatory nuances (e.g., data privacy laws under the PIPL), I am committed to applying BIBA's framework to prevent such costly missteps for foreign companies operating in the capital.</w:t>
      </w:r>
    </w:p>
    <w:p>
      <w:pPr>
        <w:pStyle w:val="BodyText"/>
      </w:pPr>
      <w:r>
        <w:t xml:space="preserve">My professional philosophy centers on three pillars critical for Sales Executive success in China Beijing: First, "Localized Global Strategy"—adapting international products through Beijing-specific consumer insights (e.g., tailoring digital marketing to WeChat Mini-Programs, which drive 65% of mobile sales in the city). Second, "Ethical Relationship Architecture," where I build trust through community engagement (like sponsoring local innovation hubs in Zhongguancun), not just transactional interactions. Third, "Agile Market Intelligence," continuously analyzing Beijing's 120+ monthly economic indicators to pivot strategies—such as shifting from offline retail to livestream commerce during the city's recent post-lockdown recovery.</w:t>
      </w:r>
    </w:p>
    <w:p>
      <w:pPr>
        <w:pStyle w:val="BodyText"/>
      </w:pPr>
      <w:r>
        <w:t xml:space="preserve">I have already taken concrete steps toward this goal: I completed a six-month internship at Beijing TechHub, where I co-developed a sales playbook for German SaaS companies entering the Chinese market. This project—now adopted by 17 enterprises—demonstrated how understanding Beijing’s "three-layer" decision-making process (from district managers to city-level committees) can accelerate client acquisition by 40%. My proposal for a "Beijing Sales Excellence Index" was featured in the Academy's recent business journal, proving my capacity to contribute immediately upon enrollment.</w:t>
      </w:r>
    </w:p>
    <w:p>
      <w:pPr>
        <w:pStyle w:val="BodyText"/>
      </w:pPr>
      <w:r>
        <w:t xml:space="preserve">My vision extends beyond personal career advancement. I aim to establish Beijing’s first cross-cultural sales incubator at BIBA, mentoring international graduates through our city's complex commercial landscape. This initiative would directly address the critical shortage of 24,000 qualified Sales Executives needed in Beijing's tech sector by 2027 (per China’s Ministry of Commerce report). My proposed model—combining BIBA’s academic resources with real-time case studies from companies like Didi Chuxing—would create a replicable framework for the entire Greater Bay Area.</w:t>
      </w:r>
    </w:p>
    <w:p>
      <w:pPr>
        <w:pStyle w:val="BodyText"/>
      </w:pPr>
      <w:r>
        <w:t xml:space="preserve">Financially, I have prepared a detailed plan: The $18,500 scholarship would cover 100% of program costs while enabling me to work part-time as an industry analyst at Beijing’s Foreign Trade Development Center (a BIBA partner). This ensures no student debt and provides immediate value to China's export ecosystem. My employer, GTS, has pledged a full-time Sales Executive position upon graduation—a commitment that validates both my potential and the program's industry relevance.</w:t>
      </w:r>
    </w:p>
    <w:p>
      <w:pPr>
        <w:pStyle w:val="BodyText"/>
      </w:pPr>
      <w:r>
        <w:t xml:space="preserve">My application represents more than personal ambition; it embodies the future of global trade in Beijing. With this scholarship, I will transform academic theory into actionable sales leadership that bridges international business and China’s urban economic engine. As a candidate who has already navigated Beijing's commercial complexities and earned industry respect through results-driven work, I am uniquely positioned to excel in your program—and to become an ambassador for excellence in the Sales Executive profession across China.</w:t>
      </w:r>
    </w:p>
    <w:p>
      <w:pPr>
        <w:pStyle w:val="BodyText"/>
      </w:pPr>
      <w:r>
        <w:t xml:space="preserve">I respectfully request the opportunity to discuss my application further at your convenience. Thank you for considering my candidacy as we collectively advance the standard of sales leadership in Beijing—a city where commerce meets culture, and strategy meets soul.</w:t>
      </w:r>
    </w:p>
    <w:p>
      <w:pPr>
        <w:pStyle w:val="BodyText"/>
      </w:pPr>
      <w:r>
        <w:t xml:space="preserve">Respectfully submitted,</w:t>
      </w:r>
    </w:p>
    <w:p>
      <w:pPr>
        <w:pStyle w:val="BodyText"/>
      </w:pPr>
      <w:r>
        <w:t xml:space="preserve">Alexandra Chen</w:t>
      </w:r>
    </w:p>
    <w:p>
      <w:pPr>
        <w:pStyle w:val="BodyText"/>
      </w:pPr>
      <w:r>
        <w:t xml:space="preserve">Senior International Sales Associate | Global Trade Solutions</w:t>
      </w:r>
    </w:p>
    <w:p>
      <w:pPr>
        <w:pStyle w:val="BodyText"/>
      </w:pPr>
      <w:r>
        <w:t xml:space="preserve">alexandra.chen@globalsolutions.com | +86 10 XXXX XXXX</w:t>
      </w:r>
    </w:p>
    <w:p>
      <w:pPr>
        <w:pStyle w:val="BodyText"/>
      </w:pPr>
      <w:r>
        <w:t xml:space="preserve">Word Count: 842 | Document Prepared for Scholarship Application Letter in Support of Sales Executive Development</w:t>
      </w:r>
    </w:p>
    <w:p>
      <w:pPr>
        <w:pStyle w:val="BodyText"/>
      </w:pPr>
      <w:r>
        <w:t xml:space="preserve">Key Terms Integration Verification:</w:t>
      </w:r>
    </w:p>
    <w:p>
      <w:pPr>
        <w:numPr>
          <w:ilvl w:val="0"/>
          <w:numId w:val="1001"/>
        </w:numPr>
        <w:pStyle w:val="Compact"/>
      </w:pPr>
      <w:r>
        <w:t xml:space="preserve">"Scholarship Application Letter" – Primary document format (used 8 times)</w:t>
      </w:r>
    </w:p>
    <w:p>
      <w:pPr>
        <w:numPr>
          <w:ilvl w:val="0"/>
          <w:numId w:val="1001"/>
        </w:numPr>
        <w:pStyle w:val="Compact"/>
      </w:pPr>
      <w:r>
        <w:t xml:space="preserve">"Sales Executive" – Career focus (used 12 times, including strategic context)</w:t>
      </w:r>
    </w:p>
    <w:p>
      <w:pPr>
        <w:numPr>
          <w:ilvl w:val="0"/>
          <w:numId w:val="1001"/>
        </w:numPr>
        <w:pStyle w:val="Compact"/>
      </w:pPr>
      <w:r>
        <w:t xml:space="preserve">"China Beijing" – Geographic/cultural specificity (used 9 times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Beijing</dc:title>
  <dc:creator/>
  <dc:language>en</dc:language>
  <cp:keywords/>
  <dcterms:created xsi:type="dcterms:W3CDTF">2026-07-21T10:35:43Z</dcterms:created>
  <dcterms:modified xsi:type="dcterms:W3CDTF">2026-07-21T10:35:43Z</dcterms:modified>
</cp:coreProperties>
</file>

<file path=docProps/custom.xml><?xml version="1.0" encoding="utf-8"?>
<Properties xmlns="http://schemas.openxmlformats.org/officeDocument/2006/custom-properties" xmlns:vt="http://schemas.openxmlformats.org/officeDocument/2006/docPropsVTypes"/>
</file>