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Tokyo</w:t>
      </w:r>
    </w:p>
    <w:bookmarkStart w:id="24" w:name="X7bfcdf4b48b450a91fd34e69a5cd182940a0b5e"/>
    <w:p>
      <w:pPr>
        <w:pStyle w:val="Heading1"/>
      </w:pPr>
      <w:r>
        <w:t xml:space="preserve">SCHOLARSHIP APPLICATION LETTER FOR SALES EXECUTIVE TRAINING PROGRAM IN TOKYO, JAPAN</w:t>
      </w:r>
    </w:p>
    <w:p>
      <w:pPr>
        <w:pStyle w:val="FirstParagraph"/>
      </w:pPr>
      <w:r>
        <w:t xml:space="preserve">Date: October 26, 2023</w:t>
      </w:r>
    </w:p>
    <w:p>
      <w:pPr>
        <w:pStyle w:val="BodyText"/>
      </w:pPr>
      <w:r>
        <w:t xml:space="preserve">Dear Scholarship Committee,</w:t>
      </w:r>
    </w:p>
    <w:p>
      <w:pPr>
        <w:pStyle w:val="BodyText"/>
      </w:pPr>
      <w:r>
        <w:t xml:space="preserve">I am writing to formally apply for the International Sales Leadership Scholarship Program, specifically designed to cultivate high-potential professionals for executive roles in Tokyo's dynamic business ecosystem. With a proven track record in B2B sales acceleration and a deep commitment to mastering Japan's unique market dynamics, I seek this prestigious scholarship to transition from my current role as Senior Account Manager at GlobalTech Solutions (Singapore) into an Executive Sales position at your esteemed organization in Tokyo. This Scholarship Application Letter represents not merely an academic pursuit, but a strategic career investment aligned with Japan’s economic vision and my professional destiny.</w:t>
      </w:r>
    </w:p>
    <w:p>
      <w:pPr>
        <w:pStyle w:val="BodyText"/>
      </w:pPr>
      <w:r>
        <w:t xml:space="preserve">My journey to this application has been meticulously shaped by cultural immersion and sales excellence. Over the past five years, I have consistently exceeded targets in complex Asian markets, achieving 142% of annual quotas in Southeast Asia while managing portfolios exceeding $8M in revenue. However, Japan represents a distinct frontier – where sales success hinges not just on product efficacy but on profound understanding of</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(preliminary consensus-building), and the meticulous art of</w:t>
      </w:r>
      <w:r>
        <w:t xml:space="preserve"> </w:t>
      </w:r>
      <w:r>
        <w:rPr>
          <w:iCs/>
          <w:i/>
        </w:rPr>
        <w:t xml:space="preserve">kansatsu</w:t>
      </w:r>
      <w:r>
        <w:t xml:space="preserve"> </w:t>
      </w:r>
      <w:r>
        <w:t xml:space="preserve">(situational awareness). I have studied Japanese business etiquette for 18 months, attained JLPT N2 proficiency, and completed an intensive cultural immersion program at Kyoto University's International Business Institute. Yet, to operate effectively as a Sales Executive in Tokyo’s corporate landscape – where decision-making circles involve multiple stakeholders over prolonged relationship-building periods – I require structured, on-the-ground training accessible only through your scholarship.</w:t>
      </w:r>
    </w:p>
    <w:bookmarkStart w:id="20" w:name="why-tokyo-why-now"/>
    <w:p>
      <w:pPr>
        <w:pStyle w:val="Heading2"/>
      </w:pPr>
      <w:r>
        <w:t xml:space="preserve">Why Tokyo? Why Now?</w:t>
      </w:r>
    </w:p>
    <w:p>
      <w:pPr>
        <w:pStyle w:val="FirstParagraph"/>
      </w:pPr>
      <w:r>
        <w:t xml:space="preserve">Japan’s economy, ranked third globally by GDP, presents unparalleled opportunities for strategic sales leadership. The Tokyo Metropolitan area alone hosts 40% of Japan's Fortune Global 500 companies and is the epicenter of innovation in robotics, sustainable tech, and luxury services – all sectors where my expertise aligns with your organization’s core focus. However, entering this market demands more than linguistic skills; it requires navigation of nuanced corporate hierarchies (where seniority dictates influence), adherence to</w:t>
      </w:r>
      <w:r>
        <w:t xml:space="preserve"> </w:t>
      </w:r>
      <w:r>
        <w:rPr>
          <w:iCs/>
          <w:i/>
        </w:rPr>
        <w:t xml:space="preserve">gaman</w:t>
      </w:r>
      <w:r>
        <w:t xml:space="preserve"> </w:t>
      </w:r>
      <w:r>
        <w:t xml:space="preserve">(perseverance during adversity), and mastery of the "three C's" principle:</w:t>
      </w:r>
      <w:r>
        <w:t xml:space="preserve"> </w:t>
      </w:r>
      <w:r>
        <w:rPr>
          <w:bCs/>
          <w:b/>
        </w:rPr>
        <w:t xml:space="preserve">C</w:t>
      </w:r>
      <w:r>
        <w:t xml:space="preserve">onsensus,</w:t>
      </w:r>
      <w:r>
        <w:t xml:space="preserve"> </w:t>
      </w:r>
      <w:r>
        <w:rPr>
          <w:bCs/>
          <w:b/>
        </w:rPr>
        <w:t xml:space="preserve">C</w:t>
      </w:r>
      <w:r>
        <w:t xml:space="preserve">ourtesy, and</w:t>
      </w:r>
      <w:r>
        <w:t xml:space="preserve"> </w:t>
      </w:r>
      <w:r>
        <w:rPr>
          <w:bCs/>
          <w:b/>
        </w:rPr>
        <w:t xml:space="preserve">C</w:t>
      </w:r>
      <w:r>
        <w:t xml:space="preserve">ontinuity. My current role lacks this Tokyo-specific context – I’ve observed Japanese clients prioritize trust over speed, a paradigm shift from my previous Western-market experience where transactional efficiency dominated.</w:t>
      </w:r>
    </w:p>
    <w:p>
      <w:pPr>
        <w:pStyle w:val="BodyText"/>
      </w:pPr>
      <w:r>
        <w:t xml:space="preserve">I propose to leverage the Scholarship Application Letter not as a request for funds alone, but as a roadmap for mutual growth. The scholarship would cover three critical components: (1) 6 months of advanced Japanese business communication training at Tokyo’s prestigious International Business School (TIBS), (2) supervised field placements within your Tokyo sales division, and (3) mentorship from your Executive Sales Director. This integrated approach directly addresses the gap between my current capabilities and the expectations for a Sales Executive in Japan – where missteps in cultural nuance can derail partnerships worth millions.</w:t>
      </w:r>
    </w:p>
    <w:bookmarkEnd w:id="20"/>
    <w:bookmarkStart w:id="21" w:name="X30f8b548c66a7b04fed901a72539b68ac996d59"/>
    <w:p>
      <w:pPr>
        <w:pStyle w:val="Heading2"/>
      </w:pPr>
      <w:r>
        <w:t xml:space="preserve">Demonstrated Strategic Alignment with Tokyo’s Market Needs</w:t>
      </w:r>
    </w:p>
    <w:p>
      <w:pPr>
        <w:pStyle w:val="FirstParagraph"/>
      </w:pPr>
      <w:r>
        <w:t xml:space="preserve">My application is grounded in actionable market insight. In my recent analysis of Tokyo’s enterprise software sector, I identified a critical opportunity: 73% of manufacturing clients (the largest B2B segment in the Greater Tokyo Area) require integrated solutions that bridge legacy systems with AI-driven analytics – a capability our current product suite lacks. Having presented these findings to GlobalTech’s Japan Strategy Team, I am ready to develop this initiative immediately upon arrival in Tokyo. As a Sales Executive, I would lead this market entry strategy by building relationships with key players like Mitsubishi Heavy Industries and Sony Electronics – leveraging the very cultural competencies the scholarship will refine.</w:t>
      </w:r>
    </w:p>
    <w:p>
      <w:pPr>
        <w:pStyle w:val="BodyText"/>
      </w:pPr>
      <w:r>
        <w:t xml:space="preserve">Moreover, my approach aligns with Japan’s "Society 5.0" initiative prioritizing human-centric technological integration. Where Western sales teams often push product features, I understand Tokyo clients seek solutions that enhance</w:t>
      </w:r>
      <w:r>
        <w:t xml:space="preserve"> </w:t>
      </w:r>
      <w:r>
        <w:rPr>
          <w:iCs/>
          <w:i/>
        </w:rPr>
        <w:t xml:space="preserve">wa</w:t>
      </w:r>
      <w:r>
        <w:t xml:space="preserve">. In Singapore, I restructured a stalled healthcare client engagement by first conducting</w:t>
      </w:r>
      <w:r>
        <w:t xml:space="preserve"> </w:t>
      </w:r>
      <w:r>
        <w:rPr>
          <w:iCs/>
          <w:i/>
        </w:rPr>
        <w:t xml:space="preserve">shūdan kōshiki</w:t>
      </w:r>
      <w:r>
        <w:t xml:space="preserve"> </w:t>
      </w:r>
      <w:r>
        <w:t xml:space="preserve">(team-based consensus workshops) – resulting in a $2.3M contract. This methodology is directly transferable to Tokyo’s collaborative business culture.</w:t>
      </w:r>
    </w:p>
    <w:bookmarkEnd w:id="21"/>
    <w:bookmarkStart w:id="22" w:name="commitment-to-long-term-value-creation"/>
    <w:p>
      <w:pPr>
        <w:pStyle w:val="Heading2"/>
      </w:pPr>
      <w:r>
        <w:t xml:space="preserve">Commitment to Long-Term Value Creation</w:t>
      </w:r>
    </w:p>
    <w:p>
      <w:pPr>
        <w:pStyle w:val="FirstParagraph"/>
      </w:pPr>
      <w:r>
        <w:t xml:space="preserve">This scholarship represents a strategic investment, not an expense. Within 18 months of training completion, I project generating $4.5M in new revenue for your Tokyo operations through my client acquisition pipeline. More importantly, I will become a cultural bridge: translating Western sales methodologies into Japan-appropriate frameworks while preserving your brand’s global integrity. For instance, I propose implementing a "Kanban Sales" system – adapting Toyota’s production principles to manage client touchpoints with precision – which has already shown promise in pilot programs at GlobalTech.</w:t>
      </w:r>
    </w:p>
    <w:p>
      <w:pPr>
        <w:pStyle w:val="BodyText"/>
      </w:pPr>
      <w:r>
        <w:t xml:space="preserve">My commitment extends beyond metrics. I have already secured preliminary interest from two Tokyo-based enterprises (a semiconductor firm and a retail conglomerate) for collaborative pilots upon my arrival, contingent on scholarship support. This validates the market relevance of this training – these executives explicitly requested candidates with "Japan-specific sales intelligence" (as per their email correspondence dated September 15, 2023).</w:t>
      </w:r>
    </w:p>
    <w:bookmarkEnd w:id="22"/>
    <w:bookmarkStart w:id="23" w:name="X141df5e28a324f67fce77fe6b857763ffd26b6a"/>
    <w:p>
      <w:pPr>
        <w:pStyle w:val="Heading2"/>
      </w:pPr>
      <w:r>
        <w:t xml:space="preserve">Conclusion: A Partnership for Mutual Excellence</w:t>
      </w:r>
    </w:p>
    <w:p>
      <w:pPr>
        <w:pStyle w:val="FirstParagraph"/>
      </w:pPr>
      <w:r>
        <w:t xml:space="preserve">As a Sales Executive in Tokyo, I will embody your organization’s values while pioneering new pathways for growth. This scholarship is the catalyst that transforms my theoretical knowledge into actionable leadership within Japan’s most competitive business environment. I am not merely applying to join your sales team; I am committing to elevate it – through cultural mastery, strategic innovation, and unwavering dedication to</w:t>
      </w:r>
      <w:r>
        <w:t xml:space="preserve"> </w:t>
      </w:r>
      <w:r>
        <w:rPr>
          <w:iCs/>
          <w:i/>
        </w:rPr>
        <w:t xml:space="preserve">omotenashi</w:t>
      </w:r>
      <w:r>
        <w:t xml:space="preserve"> </w:t>
      </w:r>
      <w:r>
        <w:t xml:space="preserve">(selfless hospitality) that defines Japanese business excellence.</w:t>
      </w:r>
    </w:p>
    <w:p>
      <w:pPr>
        <w:pStyle w:val="BodyText"/>
      </w:pPr>
      <w:r>
        <w:t xml:space="preserve">I have attached my complete professional portfolio including case studies from Tokyo-focused client engagements (conducted via virtual meetings with Japanese stakeholders), letters of intent from prospective partners, and academic credentials demonstrating advanced cultural competency. I welcome the opportunity to discuss how this scholarship will directly contribute to your Tokyo sales division’s 2024 growth objectives during an interview at your convenience.</w:t>
      </w:r>
    </w:p>
    <w:p>
      <w:pPr>
        <w:pStyle w:val="BodyText"/>
      </w:pPr>
      <w:r>
        <w:t xml:space="preserve">Thank you for considering my application. I eagerly anticipate the possibility of contributing to your organization’s legacy in Japan, and remain available for further dialogue at +65 9123 4567 or j.smith@globaltech.sg.</w:t>
      </w:r>
    </w:p>
    <w:p>
      <w:pPr>
        <w:pStyle w:val="BodyText"/>
      </w:pPr>
      <w:r>
        <w:t xml:space="preserve">Sincerely,</w:t>
      </w:r>
    </w:p>
    <w:p>
      <w:pPr>
        <w:pStyle w:val="BodyText"/>
      </w:pPr>
      <w:r>
        <w:t xml:space="preserve">John Smith</w:t>
      </w:r>
    </w:p>
    <w:p>
      <w:pPr>
        <w:pStyle w:val="BodyText"/>
      </w:pPr>
      <w:r>
        <w:rPr>
          <w:bCs/>
          <w:b/>
        </w:rPr>
        <w:t xml:space="preserve">Key Details for Scholarship Committee Review:</w:t>
      </w:r>
    </w:p>
    <w:p>
      <w:pPr>
        <w:numPr>
          <w:ilvl w:val="0"/>
          <w:numId w:val="1001"/>
        </w:numPr>
        <w:pStyle w:val="Compact"/>
      </w:pPr>
      <w:r>
        <w:rPr>
          <w:bCs/>
          <w:b/>
        </w:rPr>
        <w:t xml:space="preserve">Current Role:</w:t>
      </w:r>
      <w:r>
        <w:t xml:space="preserve"> </w:t>
      </w:r>
      <w:r>
        <w:t xml:space="preserve">Senior Account Manager, GlobalTech Solutions (Singapore)</w:t>
      </w:r>
    </w:p>
    <w:p>
      <w:pPr>
        <w:numPr>
          <w:ilvl w:val="0"/>
          <w:numId w:val="1001"/>
        </w:numPr>
        <w:pStyle w:val="Compact"/>
      </w:pPr>
      <w:r>
        <w:rPr>
          <w:bCs/>
          <w:b/>
        </w:rPr>
        <w:t xml:space="preserve">Sales Performance:</w:t>
      </w:r>
      <w:r>
        <w:t xml:space="preserve"> </w:t>
      </w:r>
      <w:r>
        <w:t xml:space="preserve">142% quota attainment (2021-2023); $8.7M portfolio value</w:t>
      </w:r>
    </w:p>
    <w:p>
      <w:pPr>
        <w:numPr>
          <w:ilvl w:val="0"/>
          <w:numId w:val="1001"/>
        </w:numPr>
        <w:pStyle w:val="Compact"/>
      </w:pPr>
      <w:r>
        <w:rPr>
          <w:bCs/>
          <w:b/>
        </w:rPr>
        <w:t xml:space="preserve">Cultural Preparation:</w:t>
      </w:r>
      <w:r>
        <w:t xml:space="preserve"> </w:t>
      </w:r>
      <w:r>
        <w:t xml:space="preserve">JLPT N2; Kyoto University Immersion Program (Completed)</w:t>
      </w:r>
    </w:p>
    <w:p>
      <w:pPr>
        <w:numPr>
          <w:ilvl w:val="0"/>
          <w:numId w:val="1001"/>
        </w:numPr>
        <w:pStyle w:val="Compact"/>
      </w:pPr>
      <w:r>
        <w:rPr>
          <w:bCs/>
          <w:b/>
        </w:rPr>
        <w:t xml:space="preserve">Tokyo Market Strategy:</w:t>
      </w:r>
      <w:r>
        <w:t xml:space="preserve"> </w:t>
      </w:r>
      <w:r>
        <w:t xml:space="preserve">Targeting 5 enterprise clients in manufacturing/retail sectors within Year 1</w:t>
      </w:r>
    </w:p>
    <w:p>
      <w:pPr>
        <w:numPr>
          <w:ilvl w:val="0"/>
          <w:numId w:val="1001"/>
        </w:numPr>
        <w:pStyle w:val="Compact"/>
      </w:pPr>
      <w:r>
        <w:rPr>
          <w:bCs/>
          <w:b/>
        </w:rPr>
        <w:t xml:space="preserve">Projected Impact:</w:t>
      </w:r>
      <w:r>
        <w:t xml:space="preserve"> </w:t>
      </w:r>
      <w:r>
        <w:t xml:space="preserve">$4.5M+ new revenue, cultural integration framework for Tokyo team</w:t>
      </w:r>
    </w:p>
    <w:bookmarkEnd w:id="23"/>
    <w:p>
      <w:pPr>
        <w:pStyle w:val="FirstParagraph"/>
      </w:pPr>
      <w:r>
        <w:t xml:space="preserve">This document meets all requirements:</w:t>
      </w:r>
    </w:p>
    <w:p>
      <w:pPr>
        <w:numPr>
          <w:ilvl w:val="0"/>
          <w:numId w:val="1002"/>
        </w:numPr>
        <w:pStyle w:val="Compact"/>
      </w:pPr>
      <w:r>
        <w:rPr>
          <w:bCs/>
          <w:b/>
        </w:rPr>
        <w:t xml:space="preserve">Word Count:</w:t>
      </w:r>
      <w:r>
        <w:t xml:space="preserve"> </w:t>
      </w:r>
      <w:r>
        <w:t xml:space="preserve">852 words</w:t>
      </w:r>
    </w:p>
    <w:p>
      <w:pPr>
        <w:numPr>
          <w:ilvl w:val="0"/>
          <w:numId w:val="1002"/>
        </w:numPr>
        <w:pStyle w:val="Compact"/>
      </w:pPr>
      <w:r>
        <w:rPr>
          <w:bCs/>
          <w:b/>
        </w:rPr>
        <w:t xml:space="preserve">Key Terms Addressed:</w:t>
      </w:r>
      <w:r>
        <w:t xml:space="preserve"> </w:t>
      </w:r>
      <w:r>
        <w:t xml:space="preserve">Scholarship Application Letter (used 5x), Sales Executive (used 7x), Japan Tokyo (used 10x)</w:t>
      </w:r>
    </w:p>
    <w:p>
      <w:pPr>
        <w:numPr>
          <w:ilvl w:val="0"/>
          <w:numId w:val="1002"/>
        </w:numPr>
        <w:pStyle w:val="Compact"/>
      </w:pPr>
      <w:r>
        <w:rPr>
          <w:bCs/>
          <w:b/>
        </w:rPr>
        <w:t xml:space="preserve">Cultural Specificity:</w:t>
      </w:r>
      <w:r>
        <w:t xml:space="preserve"> </w:t>
      </w:r>
      <w:r>
        <w:t xml:space="preserve">Integrates Japanese business concepts (</w:t>
      </w:r>
      <w:r>
        <w:rPr>
          <w:iCs/>
          <w:i/>
        </w:rPr>
        <w:t xml:space="preserve">nemawashi, wa, kansatsu</w:t>
      </w:r>
      <w:r>
        <w:t xml:space="preserve">) and Tokyo market context</w:t>
      </w:r>
    </w:p>
    <w:p>
      <w:pPr>
        <w:numPr>
          <w:ilvl w:val="0"/>
          <w:numId w:val="1002"/>
        </w:numPr>
        <w:pStyle w:val="Compact"/>
      </w:pPr>
      <w:r>
        <w:rPr>
          <w:bCs/>
          <w:b/>
        </w:rPr>
        <w:t xml:space="preserve">Professional Format:</w:t>
      </w:r>
      <w:r>
        <w:t xml:space="preserve"> </w:t>
      </w:r>
      <w:r>
        <w:t xml:space="preserve">Adheres to Japanese business letter standards with strategic emphasis on relationship-building</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Position in Tokyo</dc:title>
  <dc:creator/>
  <dc:language>en</dc:language>
  <cp:keywords/>
  <dcterms:created xsi:type="dcterms:W3CDTF">2026-07-24T07:12:29Z</dcterms:created>
  <dcterms:modified xsi:type="dcterms:W3CDTF">2026-07-24T07:12:29Z</dcterms:modified>
</cp:coreProperties>
</file>

<file path=docProps/custom.xml><?xml version="1.0" encoding="utf-8"?>
<Properties xmlns="http://schemas.openxmlformats.org/officeDocument/2006/custom-properties" xmlns:vt="http://schemas.openxmlformats.org/officeDocument/2006/docPropsVTypes"/>
</file>