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Sydney</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Education Foundation for Professional Development (AEFPD)</w:t>
      </w:r>
      <w:r>
        <w:br/>
      </w:r>
      <w:r>
        <w:t xml:space="preserve">Level 12, 123 Martin Place</w:t>
      </w:r>
      <w:r>
        <w:br/>
      </w:r>
      <w:r>
        <w:t xml:space="preserve">Sydney NSW 2000</w:t>
      </w:r>
    </w:p>
    <w:bookmarkStart w:id="20" w:name="Xbec253d57bb7a128cc50c46231cb9c625edd3a5"/>
    <w:p>
      <w:pPr>
        <w:pStyle w:val="Heading2"/>
      </w:pPr>
      <w:r>
        <w:t xml:space="preserve">Subject: Scholarship Application for Advanced Training in School Counseling within Australia Sydney Context</w:t>
      </w:r>
    </w:p>
    <w:p>
      <w:pPr>
        <w:pStyle w:val="FirstParagraph"/>
      </w:pPr>
      <w:r>
        <w:t xml:space="preserve">Dear Scholarship Committee,</w:t>
      </w:r>
    </w:p>
    <w:p>
      <w:pPr>
        <w:pStyle w:val="BodyText"/>
      </w:pPr>
      <w:r>
        <w:t xml:space="preserve">It is with profound enthusiasm and a deep commitment to transformative student wellbeing that I submit this</w:t>
      </w:r>
      <w:r>
        <w:t xml:space="preserve"> </w:t>
      </w:r>
      <w:r>
        <w:rPr>
          <w:bCs/>
          <w:b/>
        </w:rPr>
        <w:t xml:space="preserve">Scholarship Application Letter</w:t>
      </w:r>
      <w:r>
        <w:t xml:space="preserve"> </w:t>
      </w:r>
      <w:r>
        <w:t xml:space="preserve">for the prestigious Professional Excellence Scholarship in Educational Psychology. As an experienced School Counselor dedicated to serving Australia's diverse youth, I am applying for funding to pursue a Master of Counselling (Specialisation: Trauma-Informed Practice) at the University of Sydney – a program uniquely positioned to equip me with advanced competencies needed within the dynamic educational landscape of</w:t>
      </w:r>
      <w:r>
        <w:t xml:space="preserve"> </w:t>
      </w:r>
      <w:r>
        <w:rPr>
          <w:bCs/>
          <w:b/>
        </w:rPr>
        <w:t xml:space="preserve">Australia Sydney</w:t>
      </w:r>
      <w:r>
        <w:t xml:space="preserve">.</w:t>
      </w:r>
    </w:p>
    <w:p>
      <w:pPr>
        <w:pStyle w:val="BodyText"/>
      </w:pPr>
      <w:r>
        <w:t xml:space="preserve">For the past five years, I have served as a School Counselor across three high-needs public schools in Western Sydney, including Parramatta High School and Granville Secondary College. My work has centered on addressing complex challenges: supporting refugee youth navigating cultural displacement, implementing trauma-responsive interventions for students experiencing family violence, and developing suicide prevention protocols aligned with the NSW Department of Education's Student Wellbeing Framework. In these roles, I've witnessed how systemic barriers – from language gaps to socioeconomic disparities – significantly impact student engagement and mental health outcomes across Sydney's schools. My daily practice as a School Counselor directly confronts these realities, making advanced training not merely desirable but essential for meaningful impact.</w:t>
      </w:r>
    </w:p>
    <w:p>
      <w:pPr>
        <w:pStyle w:val="BodyText"/>
      </w:pPr>
      <w:r>
        <w:t xml:space="preserve">My application is deeply rooted in the specific needs of</w:t>
      </w:r>
      <w:r>
        <w:t xml:space="preserve"> </w:t>
      </w:r>
      <w:r>
        <w:rPr>
          <w:bCs/>
          <w:b/>
        </w:rPr>
        <w:t xml:space="preserve">Australia Sydney</w:t>
      </w:r>
      <w:r>
        <w:t xml:space="preserve">. According to recent NSW Education Review data (2023), 42% of Sydney's public schools report student wellbeing as a critical priority, with mental health referrals increasing by 35% since 2020. This surge is most acute in our multicultural suburbs where over 68% of students speak a language other than English at home. As a School Counselor who has facilitated weekly multilingual support groups and collaborated with the NSW Multicultural Health and Community Service network, I understand that effective counseling in Sydney requires cultural humility alongside clinical expertise. This scholarship would enable me to specialize in culturally responsive trauma models – such as those developed through the University of Sydney's Centre for Research on Children and Families – which are critically absent from many current school counseling frameworks.</w:t>
      </w:r>
    </w:p>
    <w:p>
      <w:pPr>
        <w:pStyle w:val="BodyText"/>
      </w:pPr>
      <w:r>
        <w:t xml:space="preserve">The proposed Master's program offers precisely the targeted skills gap I've identified through my work. Courses like 'Cultural Safety in School Mental Health' and 'Neuroscience of Trauma in Adolescence' directly address the needs of Sydney's student population. Unlike generic counselling degrees, this program integrates fieldwork placements within high-impact NSW schools – including sites like Sydney Grammar and St George Public School – allowing me to immediately apply knowledge while building professional networks across</w:t>
      </w:r>
      <w:r>
        <w:t xml:space="preserve"> </w:t>
      </w:r>
      <w:r>
        <w:rPr>
          <w:bCs/>
          <w:b/>
        </w:rPr>
        <w:t xml:space="preserve">Australia Sydney</w:t>
      </w:r>
      <w:r>
        <w:t xml:space="preserve">'s education sector. I am particularly eager to collaborate with Dr. Lena Chen's research on refugee youth resilience, which aligns with my current work supporting 150+ Syrian and Vietnamese students in the Bankstown area.</w:t>
      </w:r>
    </w:p>
    <w:p>
      <w:pPr>
        <w:pStyle w:val="BodyText"/>
      </w:pPr>
      <w:r>
        <w:t xml:space="preserve">My long-term vision as a School Counselor extends beyond clinical practice to systemic change. With this scholarship, I will develop and pilot a 'Wellbeing Integration Toolkit' for Sydney schools – an evidence-based resource training teachers to recognize early signs of trauma during classroom interactions. This toolkit will draw from the Australian Curriculum's Personal and Social Capability (PSC) framework, ensuring alignment with national standards while addressing Sydney-specific contexts like climate anxiety affecting coastal school communities. I have already secured preliminary support from the NSW Department of Education's Student Wellbeing Unit for this project, which underscores its relevance to regional priorities.</w:t>
      </w:r>
    </w:p>
    <w:p>
      <w:pPr>
        <w:pStyle w:val="BodyText"/>
      </w:pPr>
      <w:r>
        <w:t xml:space="preserve">What distinguishes me as a candidate is my demonstrated commitment to community-centered practice in Australia. I co-founded the 'Western Sydney Youth Resilience Network,' connecting 12 schools with local NGOs like Asylum Seeker Resource Centre and Sydney Community Services. During the 2023 heatwave crisis, this network provided critical mental health support to over 500 vulnerable students when school closures disrupted normal services – a testament to community-driven solutions for Sydney's unique challenges. This scholarship would amplify such initiatives by providing me with advanced methodologies to scale these efforts across metropolitan schools.</w:t>
      </w:r>
    </w:p>
    <w:p>
      <w:pPr>
        <w:pStyle w:val="BodyText"/>
      </w:pPr>
      <w:r>
        <w:t xml:space="preserve">I recognize that the Australian educational landscape demands counselors who are both clinically rigorous and deeply embedded in local contexts. The University of Sydney's program uniquely bridges this gap, offering a curriculum designed by practitioners working within NSW schools. My application reflects not just academic readiness but a proven ability to translate theory into action for Sydney's diverse student population. As I write this, I am finalizing a partnership with the City of Canterbury Bankstown to implement mindfulness programs across 8 local schools – an initiative that will directly benefit from my advanced training.</w:t>
      </w:r>
    </w:p>
    <w:p>
      <w:pPr>
        <w:pStyle w:val="BodyText"/>
      </w:pPr>
      <w:r>
        <w:t xml:space="preserve">Investing in my professional development through this scholarship represents a strategic investment in Sydney's future educators and students. As Australia Sydney continues to evolve as one of the world's most diverse metropolitan centers, our School Counselors must possess cutting-edge skills grounded in local realities. My proposed work – from trauma-informed classroom strategies to community partnerships – directly addresses the Department of Education's 2025 Wellbeing Strategy priorities for high-impact schools. This scholarship would empower me to contribute meaningfully to that vision as a qualified School Counselor who understands the specific needs of Australia Sydney's students.</w:t>
      </w:r>
    </w:p>
    <w:p>
      <w:pPr>
        <w:pStyle w:val="BodyText"/>
      </w:pPr>
      <w:r>
        <w:t xml:space="preserve">Thank you for considering this</w:t>
      </w:r>
      <w:r>
        <w:t xml:space="preserve"> </w:t>
      </w:r>
      <w:r>
        <w:rPr>
          <w:bCs/>
          <w:b/>
        </w:rPr>
        <w:t xml:space="preserve">Scholarship Application Letter</w:t>
      </w:r>
      <w:r>
        <w:t xml:space="preserve">. I am eager to discuss how my background, goals, and commitment align with AEFPD's mission to advance educational equity through professional development. I welcome the opportunity to provide further documentation or participate in an interview at your convenience.</w:t>
      </w:r>
    </w:p>
    <w:p>
      <w:pPr>
        <w:pStyle w:val="BodyText"/>
      </w:pPr>
      <w:r>
        <w:t xml:space="preserve">Sincerely,</w:t>
      </w:r>
      <w:r>
        <w:br/>
      </w:r>
      <w:r>
        <w:rPr>
          <w:bCs/>
          <w:b/>
        </w:rPr>
        <w:t xml:space="preserve">Alex Morgan, GradDipCouns (School)</w:t>
      </w:r>
      <w:r>
        <w:br/>
      </w:r>
      <w:r>
        <w:t xml:space="preserve">School Counselor, NSW Department of Education</w:t>
      </w:r>
      <w:r>
        <w:br/>
      </w:r>
      <w:r>
        <w:t xml:space="preserve">Registered Provisional Psychologist (AHPRA)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Sydney Australia</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