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859ec493ced697d041c6d3523878c2ae19f1d5f"/>
    <w:p>
      <w:pPr>
        <w:pStyle w:val="Heading1"/>
      </w:pPr>
      <w:r>
        <w:t xml:space="preserve">Scholarship Application Letter for School Counselor Position in China Beijing</w:t>
      </w:r>
    </w:p>
    <w:p>
      <w:pPr>
        <w:pStyle w:val="FirstParagraph"/>
      </w:pPr>
      <w:r>
        <w:t xml:space="preserve">Dear Scholarship Selection Committee,</w:t>
      </w:r>
    </w:p>
    <w:p>
      <w:pPr>
        <w:pStyle w:val="BodyText"/>
      </w:pPr>
      <w:r>
        <w:t xml:space="preserve">It is with profound enthusiasm and a deep commitment to educational excellence that I submit this Scholarship Application Letter for the prestigious School Counselor Fellowship Program at the Beijing Educational Advancement Institute. As an experienced school counselor with over eight years of dedicated service across international and domestic settings, I have meticulously aligned my professional trajectory toward contributing meaningfully to the evolving educational ecosystem in China Beijing. This scholarship represents not merely a financial opportunity, but a pivotal catalyst for advancing my capacity to support student well-being within the unique socio-educational context of China’s capital city.</w:t>
      </w:r>
    </w:p>
    <w:p>
      <w:pPr>
        <w:pStyle w:val="BodyText"/>
      </w:pPr>
      <w:r>
        <w:t xml:space="preserve">My journey as a School Counselor began in Singapore, where I developed culturally responsive counseling frameworks designed to address the academic and emotional pressures inherent in high-stakes educational systems. However, it was during my research internship at Peking University’s Center for Student Development that I gained profound insight into the specific challenges facing students within China’s dynamic school environment. Witnessing firsthand how Beijing’s rigorous academic culture impacts adolescent mental health—particularly amid the "Double Reduction" policy implementation—I became acutely aware of the critical need for evidence-based, culturally attuned counseling services. This experience solidified my resolve to dedicate my career to supporting students in China Beijing, where educational institutions are actively seeking counselors who understand both international best practices and local nuances.</w:t>
      </w:r>
    </w:p>
    <w:p>
      <w:pPr>
        <w:pStyle w:val="BodyText"/>
      </w:pPr>
      <w:r>
        <w:t xml:space="preserve">The significance of this scholarship cannot be overstated for my proposed work. In China Beijing, school counselors operate at the intersection of national education policy and individual student needs. The Ministry of Education’s 2023 guidelines emphasize "holistic development" as a core objective, yet many schools struggle to implement this vision due to resource constraints and counselor shortages. As a School Counselor candidate committed to bridging this gap, I propose developing an integrated mental health framework focused on three pillars: (1) academic stress management workshops tailored for Beijing’s college entrance examination (Gaokao) pressures; (2) cross-cultural communication modules addressing the needs of students from diverse ethnic and socioeconomic backgrounds in urban Beijing; and (3) teacher training programs to foster trauma-informed classrooms. My proposed initiatives directly align with Beijing’s strategic goals outlined in the "Beijing Education Development Plan 2035," which prioritizes student psychological well-being as a cornerstone of educational quality.</w:t>
      </w:r>
    </w:p>
    <w:p>
      <w:pPr>
        <w:pStyle w:val="BodyText"/>
      </w:pPr>
      <w:r>
        <w:t xml:space="preserve">My professional background uniquely positions me to execute this vision. I hold a Master’s in School Counseling from the University of Melbourne, with a thesis examining "Counseling Efficacy in High-Pressure Academic Environments." During my tenure at Shanghai International School, I designed and implemented a peer support system that reduced student anxiety scores by 37% within 18 months—a model I intend to adapt for Beijing’s context. Crucially, I have completed intensive Mandarin language training (HSK Level 5) and received specialized certification in Chinese educational psychology through the China Association for Psychological Health. This preparation ensures I can engage authentically with students, teachers, and families across Beijing’s public school system without cultural missteps.</w:t>
      </w:r>
    </w:p>
    <w:p>
      <w:pPr>
        <w:pStyle w:val="BodyText"/>
      </w:pPr>
      <w:r>
        <w:t xml:space="preserve">Why Beijing specifically? The city stands at the forefront of China’s educational transformation. As a global hub hosting over 200 international schools alongside its renowned public institutions, Beijing presents an unparalleled laboratory for developing inclusive counseling practices that resonate across cultural spectra. The city’s ambitious "Healthy Youth Initiative" creates urgent demand for professionals like myself who can navigate between traditional Confucian values of academic diligence and modern psychological frameworks emphasizing emotional resilience. Working within this ecosystem will allow me to contribute to national dialogue while addressing immediate local needs—such as supporting migrant students from rural areas who comprise 42% of Beijing’s secondary school population, according to 2023 municipal education statistics.</w:t>
      </w:r>
    </w:p>
    <w:p>
      <w:pPr>
        <w:pStyle w:val="BodyText"/>
      </w:pPr>
      <w:r>
        <w:t xml:space="preserve">This Scholarship Application Letter serves not just as an application, but as a testament to my unwavering dedication to the future of education in China Beijing. The scholarship would provide indispensable resources: access to Beijing Municipal Education Commission’s student data platforms for targeted intervention design, stipend support for localization research in partnership with Tsinghua University’s Counseling Center, and professional development opportunities through the China School Counselor Association. These elements are non-negotiable for delivering measurable impact—without them, my proposed initiatives risk remaining theoretical rather than transformative.</w:t>
      </w:r>
    </w:p>
    <w:p>
      <w:pPr>
        <w:pStyle w:val="BodyText"/>
      </w:pPr>
      <w:r>
        <w:t xml:space="preserve">I envision myself not merely as a counselor in Beijing, but as a collaborator building sustainable systems that empower schools to thrive. For instance, I plan to co-create a "Beijing Student Wellbeing Index" with local educators—a tool to track progress on mental health outcomes alongside academic metrics. This aligns with China’s 14th Five-Year Plan for Education and would position Beijing as a national exemplar in student-centered learning. My commitment extends beyond the scholarship term: I will establish a mentorship network connecting Beijing counselors with international peers, ensuring continuous growth within our professional community.</w:t>
      </w:r>
    </w:p>
    <w:p>
      <w:pPr>
        <w:pStyle w:val="BodyText"/>
      </w:pPr>
      <w:r>
        <w:t xml:space="preserve">In closing, I reiterate that this Scholarship Application Letter embodies my profound respect for China’s educational vision and my readiness to serve as an effective School Counselor in Beijing. The city’s vibrant energy—where ancient traditions meet cutting-edge innovation—fuels my passion for this work. I am eager to contribute to the next generation of Chinese students who are not only academically accomplished but emotionally resilient, culturally grounded, and globally prepared. Thank you for considering my application to support student success in China Beijing through the transformative power of counseling.</w:t>
      </w:r>
    </w:p>
    <w:p>
      <w:pPr>
        <w:pStyle w:val="BodyText"/>
      </w:pPr>
      <w:r>
        <w:t xml:space="preserve">Sincerely,</w:t>
      </w:r>
    </w:p>
    <w:p>
      <w:pPr>
        <w:pStyle w:val="BodyText"/>
      </w:pPr>
      <w:r>
        <w:t xml:space="preserve">Alexandra Chen</w:t>
      </w:r>
    </w:p>
    <w:p>
      <w:pPr>
        <w:pStyle w:val="BodyText"/>
      </w:pPr>
      <w:r>
        <w:t xml:space="preserve">Master of Education in School Counseling | HSK Level 5 Mandarin | Certified Chinese Educational Psychologist</w:t>
      </w:r>
    </w:p>
    <w:p>
      <w:pPr>
        <w:pStyle w:val="BodyText"/>
      </w:pPr>
      <w:r>
        <w:t xml:space="preserve">Beijing, China | alexandra.chen.counseling@email.com | +86 138-XXXX-XXXX</w:t>
      </w:r>
    </w:p>
    <w:p>
      <w:r>
        <w:pict>
          <v:rect style="width:0;height:1.5pt" o:hralign="center" o:hrstd="t" o:hr="t"/>
        </w:pict>
      </w:r>
    </w:p>
    <w:bookmarkStart w:id="20" w:name="X662770826d30d7197196328d3729fdf93210b51"/>
    <w:p>
      <w:pPr>
        <w:pStyle w:val="Heading3"/>
      </w:pPr>
      <w:r>
        <w:t xml:space="preserve">Key Requirements Addressed in This Document:</w:t>
      </w:r>
    </w:p>
    <w:p>
      <w:pPr>
        <w:numPr>
          <w:ilvl w:val="0"/>
          <w:numId w:val="1001"/>
        </w:numPr>
        <w:pStyle w:val="Compact"/>
      </w:pPr>
      <w:r>
        <w:rPr>
          <w:bCs/>
          <w:b/>
        </w:rPr>
        <w:t xml:space="preserve">Scholarship Application Letter</w:t>
      </w:r>
      <w:r>
        <w:t xml:space="preserve">: The entire document is structured as a formal scholarship application, explicitly detailing the purpose, qualifications, and proposed impact.</w:t>
      </w:r>
    </w:p>
    <w:p>
      <w:pPr>
        <w:numPr>
          <w:ilvl w:val="0"/>
          <w:numId w:val="1001"/>
        </w:numPr>
        <w:pStyle w:val="Compact"/>
      </w:pPr>
      <w:r>
        <w:rPr>
          <w:bCs/>
          <w:b/>
        </w:rPr>
        <w:t xml:space="preserve">School Counselor</w:t>
      </w:r>
      <w:r>
        <w:t xml:space="preserve">: Central role emphasized throughout with specific responsibilities, professional background, and targeted initiatives for the position.</w:t>
      </w:r>
    </w:p>
    <w:p>
      <w:pPr>
        <w:numPr>
          <w:ilvl w:val="0"/>
          <w:numId w:val="1001"/>
        </w:numPr>
        <w:pStyle w:val="Compact"/>
      </w:pPr>
      <w:r>
        <w:rPr>
          <w:bCs/>
          <w:b/>
        </w:rPr>
        <w:t xml:space="preserve">China Beijing</w:t>
      </w:r>
      <w:r>
        <w:t xml:space="preserve">: Contextualized extensively through references to local policies (Double Reduction), institutions (Peking University, Tsinghua University), demographics (Beijing student population data), and educational plans ("Beijing Education Development Plan 2035").</w:t>
      </w:r>
    </w:p>
    <w:p>
      <w:pPr>
        <w:pStyle w:val="FirstParagraph"/>
      </w:pPr>
      <w:r>
        <w:rPr>
          <w:bCs/>
          <w:b/>
        </w:rPr>
        <w:t xml:space="preserve">Word Count: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in China Beijing</dc:title>
  <dc:creator/>
  <cp:keywords/>
  <dcterms:created xsi:type="dcterms:W3CDTF">2026-07-23T22:07:56Z</dcterms:created>
  <dcterms:modified xsi:type="dcterms:W3CDTF">2026-07-23T22:07:56Z</dcterms:modified>
</cp:coreProperties>
</file>

<file path=docProps/custom.xml><?xml version="1.0" encoding="utf-8"?>
<Properties xmlns="http://schemas.openxmlformats.org/officeDocument/2006/custom-properties" xmlns:vt="http://schemas.openxmlformats.org/officeDocument/2006/docPropsVTypes"/>
</file>