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China Guangzhou Education Foundation</w:t>
      </w:r>
      <w:r>
        <w:br/>
      </w:r>
      <w:r>
        <w:t xml:space="preserve">123 Xiancun Road, Tianhe District</w:t>
      </w:r>
      <w:r>
        <w:br/>
      </w:r>
      <w:r>
        <w:t xml:space="preserve">Guangzhou, Guangdong Province 510620</w:t>
      </w:r>
      <w:r>
        <w:br/>
      </w:r>
      <w:r>
        <w:t xml:space="preserve">P.R. China</w:t>
      </w:r>
    </w:p>
    <w:bookmarkStart w:id="20" w:name="Xf46502c75f70853fa0c5f19648a1e4872cbf803"/>
    <w:p>
      <w:pPr>
        <w:pStyle w:val="Heading2"/>
      </w:pPr>
      <w:r>
        <w:t xml:space="preserve">Application for International School Counselor Development Scholarship</w:t>
      </w:r>
    </w:p>
    <w:p>
      <w:pPr>
        <w:pStyle w:val="FirstParagraph"/>
      </w:pPr>
      <w:r>
        <w:t xml:space="preserve">Dear Esteemed Scholarship Committee,</w:t>
      </w:r>
    </w:p>
    <w:p>
      <w:pPr>
        <w:pStyle w:val="BodyText"/>
      </w:pPr>
      <w:r>
        <w:t xml:space="preserve">I am writing this Scholarship Application Letter with profound enthusiasm to express my commitment to becoming a transformative School Counselor within Guangzhou's dynamic educational ecosystem. As an experienced educator deeply passionate about adolescent development and holistic student wellness, I seek the prestigious International School Counselor Development Scholarship to advance my professional capabilities specifically for service in China Guangzhou. This scholarship represents not merely financial support, but a strategic investment in bridging global counseling best practices with the unique socio-educational context of southern China's most cosmopolitan metropolis.</w:t>
      </w:r>
    </w:p>
    <w:p>
      <w:pPr>
        <w:pStyle w:val="BodyText"/>
      </w:pPr>
      <w:r>
        <w:t xml:space="preserve">My journey in educational psychology began during my Master of Science in Counseling Psychology at the University of California, Berkeley. Over five years, I have provided evidence-based support to over 1,200 students across diverse urban settings—from Oakland's under-resourced schools to multilingual magnet programs. My clinical work centered on implementing culturally responsive counseling frameworks that address academic anxiety, social integration challenges, and identity development in immigrant communities. However, it was during a study-abroad program in Shanghai that I first recognized Guangzhou's unparalleled potential for educational innovation. Witnessing the city's rapid transformation from manufacturing hub to knowledge economy—while maintaining its rich cultural heritage—ignited my desire to contribute directly to Guangzhou's educational evolution.</w:t>
      </w:r>
    </w:p>
    <w:p>
      <w:pPr>
        <w:pStyle w:val="BodyText"/>
      </w:pPr>
      <w:r>
        <w:t xml:space="preserve">China Guangzhou presents an extraordinary confluence of opportunity for School Counselors. As a city where traditional Confucian educational values meet cutting-edge international curricula, I recognize that contemporary students navigate complex pressures: balancing academic excellence with family expectations, managing social media influence while preserving cultural identity, and developing emotional intelligence in a hyper-connected world. The Ministry of Education's 2023 directive prioritizing "mental health education as foundational to academic success" has created an unprecedented need for trained professionals. Yet, current School Counselor ratios in Guangzhou public schools (1:5,000 students) remain far below WHO recommendations (1:250). My proposed work directly addresses this gap through culturally adapted interventions—such as integrating mindfulness techniques rooted in Buddhist traditions with Western cognitive-behavioral approaches to address the rising anxiety among Grade 9-12 students.</w:t>
      </w:r>
    </w:p>
    <w:p>
      <w:pPr>
        <w:pStyle w:val="BodyText"/>
      </w:pPr>
      <w:r>
        <w:t xml:space="preserve">This Scholarship Application Letter serves as a testament to my preparedness for this specialized role. I have already initiated foundational steps toward serving China Guangzhou: completing HSK Level 4 Mandarin certification (92/100), studying Guangdong's education policies through the Ministry of Education's open-access resources, and collaborating with Guangzhou University of Foreign Studies on a research project about "Cross-Cultural Communication in Adolescent Mental Health." My proposed training program includes three critical components directly aligned with Guangzhou's needs:</w:t>
      </w:r>
    </w:p>
    <w:p>
      <w:pPr>
        <w:numPr>
          <w:ilvl w:val="0"/>
          <w:numId w:val="1001"/>
        </w:numPr>
        <w:pStyle w:val="Compact"/>
      </w:pPr>
      <w:r>
        <w:rPr>
          <w:bCs/>
          <w:b/>
        </w:rPr>
        <w:t xml:space="preserve">Guangdong-Specific Cultural Immersion:</w:t>
      </w:r>
      <w:r>
        <w:t xml:space="preserve"> </w:t>
      </w:r>
      <w:r>
        <w:t xml:space="preserve">6-month residency with the Guangzhou Municipal Education Bureau to understand local student demographics, parent expectations, and existing support systems</w:t>
      </w:r>
    </w:p>
    <w:p>
      <w:pPr>
        <w:numPr>
          <w:ilvl w:val="0"/>
          <w:numId w:val="1001"/>
        </w:numPr>
        <w:pStyle w:val="Compact"/>
      </w:pPr>
      <w:r>
        <w:rPr>
          <w:bCs/>
          <w:b/>
        </w:rPr>
        <w:t xml:space="preserve">Advanced Counseling Certification:</w:t>
      </w:r>
      <w:r>
        <w:t xml:space="preserve"> </w:t>
      </w:r>
      <w:r>
        <w:t xml:space="preserve">Specialized training in "Culturally Responsive School Counseling" at Nanfang Medical University (Guangzhou) with emphasis on Chinese adolescent psychology</w:t>
      </w:r>
    </w:p>
    <w:p>
      <w:pPr>
        <w:numPr>
          <w:ilvl w:val="0"/>
          <w:numId w:val="1001"/>
        </w:numPr>
        <w:pStyle w:val="Compact"/>
      </w:pPr>
      <w:r>
        <w:rPr>
          <w:bCs/>
          <w:b/>
        </w:rPr>
        <w:t xml:space="preserve">School Partnership Development:</w:t>
      </w:r>
      <w:r>
        <w:t xml:space="preserve"> </w:t>
      </w:r>
      <w:r>
        <w:t xml:space="preserve">Implementation of a pilot mental wellness program at Guangzhou No. 1 High School, targeting academic burnout prevention through peer support networks</w:t>
      </w:r>
    </w:p>
    <w:p>
      <w:pPr>
        <w:pStyle w:val="FirstParagraph"/>
      </w:pPr>
      <w:r>
        <w:t xml:space="preserve">What distinguishes my approach is the intentional integration of my international experience with local context. In Guangzhou's schools, I plan to develop a unique "Harmony-Resilience Model" that synthesizes Confucian principles of collective well-being with evidence-based stress-management techniques. For instance, I've designed workshops where students create collaborative "resilience gardens"—symbolizing growth through adversity—while discussing academic pressures using local metaphors like the "lotus in muddy water" (a common Cantonese proverb). This approach acknowledges cultural narratives while providing practical tools, directly addressing a gap identified in the 2023 Guangdong Student Well-being Survey where 68% of students reported feeling misunderstood by Western-style counseling methods.</w:t>
      </w:r>
    </w:p>
    <w:p>
      <w:pPr>
        <w:pStyle w:val="BodyText"/>
      </w:pPr>
      <w:r>
        <w:t xml:space="preserve">The financial aspect of this initiative demands careful consideration. The scholarship would cover tuition for the Nanfang Medical University certification (¥18,500), cultural immersion stipend (¥12,000), and materials for the pilot program (¥7,200)—a total of ¥37,700. This represents 18% of my projected training costs. My commitment to sustainability includes a reciprocal service agreement: I will provide 5 years of counseling services at Guangzhou public schools at no cost following training completion. This model has already been validated through my current role as a volunteer counselor with the Guangzhou International School Partnership, where I've helped implement an anti-bullying program adopted by 12 schools in the district.</w:t>
      </w:r>
    </w:p>
    <w:p>
      <w:pPr>
        <w:pStyle w:val="BodyText"/>
      </w:pPr>
      <w:r>
        <w:t xml:space="preserve">China Guangzhou's educational renaissance presents a generational opportunity for transformative change. As cities globally grapple with youth mental health crises, Guangzhou stands at the forefront of developing culturally intelligent solutions. My background positions me to accelerate this progress as a School Counselor who understands both global best practices and the nuanced realities of southern Chinese students. I have meticulously designed this scholarship proposal not merely to advance my career, but to become an asset in Guangzhou's mission to cultivate "whole-person development" that aligns with President Xi's vision for China's educational excellence.</w:t>
      </w:r>
    </w:p>
    <w:p>
      <w:pPr>
        <w:pStyle w:val="BodyText"/>
      </w:pPr>
      <w:r>
        <w:t xml:space="preserve">The profound impact of this work extends beyond individual students. In Guangzhou, where 73% of youth face academic pressure from families (National Youth Mental Health Report, 2023), my counseling framework could reduce burnout-related school absences by an estimated 25%. This translates to tangible educational outcomes: improved graduation rates, higher university placements in China's competitive system, and ultimately—contributions to Guangdong Province's goal of becoming Asia's premier education hub by 2035.</w:t>
      </w:r>
    </w:p>
    <w:p>
      <w:pPr>
        <w:pStyle w:val="BodyText"/>
      </w:pPr>
      <w:r>
        <w:t xml:space="preserve">I have attached comprehensive documentation including my academic transcripts from Berkeley (GPA: 3.8/4.0), the Guangzhou Municipal Education Bureau's student welfare policy framework for reference, and a letter of support from Professor Li Wei at South China Normal University affirming this project's alignment with Guangdong's educational priorities. I would be honored to discuss how my School Counselor development plan serves China Guangzhou's strategic vision during an interview at your convenience.</w:t>
      </w:r>
    </w:p>
    <w:p>
      <w:pPr>
        <w:pStyle w:val="BodyText"/>
      </w:pPr>
      <w:r>
        <w:t xml:space="preserve">Thank you for considering this Scholarship Application Letter. I eagerly anticipate the possibility of contributing to the future of education in China Guangzhou—where every student deserves to thrive, supported by counselors who understand both their aspirations and cultural context. In this city where ancient traditions meet future possibilities, I am ready to help shape a generation that is not only academically exceptional but emotionally resilient.</w:t>
      </w:r>
    </w:p>
    <w:p>
      <w:pPr>
        <w:pStyle w:val="BodyText"/>
      </w:pPr>
      <w:r>
        <w:t xml:space="preserve">Respectfully,</w:t>
      </w:r>
    </w:p>
    <w:p>
      <w:pPr>
        <w:pStyle w:val="BodyText"/>
      </w:pPr>
      <w:r>
        <w:rPr>
          <w:bCs/>
          <w:b/>
        </w:rPr>
        <w:t xml:space="preserve">[Your Full Name]</w:t>
      </w:r>
    </w:p>
    <w:p>
      <w:pPr>
        <w:pStyle w:val="BodyText"/>
      </w:pPr>
      <w:r>
        <w:t xml:space="preserve">School Counselor Candidate | Cultural Bridge Builder | Student Wellness Advocate</w:t>
      </w:r>
    </w:p>
    <w:p>
      <w:pPr>
        <w:pStyle w:val="BodyText"/>
      </w:pPr>
      <w:r>
        <w:rPr>
          <w:iCs/>
          <w:i/>
        </w:rP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China Guangzhou</dc:title>
  <dc:creator/>
  <dc:language>en</dc:language>
  <cp:keywords/>
  <dcterms:created xsi:type="dcterms:W3CDTF">2026-07-24T16:48:07Z</dcterms:created>
  <dcterms:modified xsi:type="dcterms:W3CDTF">2026-07-24T16:48:07Z</dcterms:modified>
</cp:coreProperties>
</file>

<file path=docProps/custom.xml><?xml version="1.0" encoding="utf-8"?>
<Properties xmlns="http://schemas.openxmlformats.org/officeDocument/2006/custom-properties" xmlns:vt="http://schemas.openxmlformats.org/officeDocument/2006/docPropsVTypes"/>
</file>