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6d538725ac112c090bff23ce4ffdb0d679ffe94"/>
    <w:p>
      <w:pPr>
        <w:pStyle w:val="Heading1"/>
      </w:pPr>
      <w:r>
        <w:t xml:space="preserve">SCHOLARSHIP APPLICATION LETTER FOR SCHOOL COUNSELOR TRAINING</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Youth Development Authority (NYDA)</w:t>
      </w:r>
      <w:r>
        <w:br/>
      </w:r>
      <w:r>
        <w:t xml:space="preserve">Accra, Ghana</w:t>
      </w:r>
    </w:p>
    <w:bookmarkStart w:id="20" w:name="X7fd5c36e9e044ab11ac4659dc57c1a47993c5e7"/>
    <w:p>
      <w:pPr>
        <w:pStyle w:val="Heading2"/>
      </w:pPr>
      <w:r>
        <w:t xml:space="preserve">Subject: Formal Application for Educational Scholarship to Pursue Advanced Training in School Counseling</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National Youth Development Authority Scholarship Program, specifically targeting advanced training in School Counseling. As a dedicated education professional deeply committed to transforming educational outcomes in Ghana, I have chosen Accra as my primary service location due to its unique challenges and opportunities within our nation's capital. My aspiration is clear: to become an effective</w:t>
      </w:r>
      <w:r>
        <w:t xml:space="preserve"> </w:t>
      </w:r>
      <w:r>
        <w:rPr>
          <w:bCs/>
          <w:b/>
        </w:rPr>
        <w:t xml:space="preserve">School Counselor</w:t>
      </w:r>
      <w:r>
        <w:t xml:space="preserve"> </w:t>
      </w:r>
      <w:r>
        <w:t xml:space="preserve">serving vulnerable youth across schools throughout Accra, Ghana.</w:t>
      </w:r>
    </w:p>
    <w:p>
      <w:pPr>
        <w:pStyle w:val="BodyText"/>
      </w:pPr>
      <w:r>
        <w:t xml:space="preserve">The critical need for qualified school counselors in Ghana cannot be overstated, particularly in urban centers like Accra where rapid urbanization has strained our educational infrastructure. According to the Ministry of Education's 2023 report, over 65% of public schools in Greater Accra lack certified counseling services despite rising student mental health crises. In my role as a teaching assistant at Adabraka Secondary School for three years, I witnessed firsthand how students grappling with academic pressure, family instability, and limited career guidance often disengage from education entirely. This reality fuels my determination to pursue specialized training that will equip me with evidence-based strategies to address these systemic gaps.</w:t>
      </w:r>
    </w:p>
    <w:p>
      <w:pPr>
        <w:pStyle w:val="BodyText"/>
      </w:pPr>
      <w:r>
        <w:t xml:space="preserve">My academic journey has prepared me for this mission. I hold a Bachelor of Arts in Psychology from the University of Ghana (2019), where I maintained a 3.8 GPA and completed an internship at the Accra Mental Health Clinic. During my studies, I volunteered with the "Youth Empowerment Initiative" in East Legon, designing peer support workshops for over 200 students on stress management and career exploration – experiences that crystallized my commitment to school counseling as a vehicle for social change. My research on adolescent mental health in Ghanaian schools earned me the Faculty of Social Sciences' Best Undergraduate Research Award.</w:t>
      </w:r>
    </w:p>
    <w:p>
      <w:pPr>
        <w:pStyle w:val="BodyText"/>
      </w:pPr>
      <w:r>
        <w:t xml:space="preserve">What distinguishes my vision is the explicit focus on Accra's unique educational landscape. Unlike rural settings, Accra presents complex challenges including high student-to-counselor ratios (averaging 1:1,200 nationally versus the recommended 1:250), diverse socioeconomic backgrounds within single school populations, and emerging digital-age anxieties among youth. I propose developing culturally responsive counseling models that integrate traditional Ghanaian community values with modern therapeutic approaches. For instance, my proposed project "Accra Youth Resilience Circles" would establish after-school support groups in partnership with local chiefs and religious leaders to address issues like substance abuse – a problem intensifying in Accra's peri-urban communities according to the Ghana Health Service.</w:t>
      </w:r>
    </w:p>
    <w:p>
      <w:pPr>
        <w:pStyle w:val="BodyText"/>
      </w:pPr>
      <w:r>
        <w:t xml:space="preserve">This scholarship represents more than financial assistance; it is the catalyst for transforming my professional trajectory. The proposed Master of Arts in School Counseling at the University of Education, Winneba (Accra Campus) offers precisely the specialized curriculum I require. The program's focus on trauma-informed practice in urban settings aligns with my service plan to implement comprehensive counseling frameworks across 15 public schools in Accra within five years. Without this scholarship, I would be unable to pursue this advanced training due to limited family resources – a common barrier for talented Ghanaian youth seeking leadership roles in education.</w:t>
      </w:r>
    </w:p>
    <w:p>
      <w:pPr>
        <w:pStyle w:val="BodyText"/>
      </w:pPr>
      <w:r>
        <w:t xml:space="preserve">My commitment to service extends beyond academic excellence. I have already begun building community partnerships critical for my future work: collaborating with the Accra Metropolitan Assembly on a pilot mental health awareness campaign reaching 12 schools, and training 30 teachers in basic counseling techniques through our school's staff development program. These efforts demonstrate my understanding that effective school counseling requires systemic integration rather than isolated interventions. As I state in my proposal: "In Ghana Accra, where education shapes national futures, every child deserves a counselor who understands their context."</w:t>
      </w:r>
    </w:p>
    <w:p>
      <w:pPr>
        <w:pStyle w:val="BodyText"/>
      </w:pPr>
      <w:r>
        <w:t xml:space="preserve">Upon completing this advanced training, I will immediately deploy my expertise within the Accra public school system. My five-year plan includes establishing counseling resource hubs in three high-need districts (including Ashaiman and Tema), developing digital counseling tools accessible via low-cost smartphones (addressing connectivity challenges in informal settlements), and creating a mentorship pathway for trainee counselors from underrepresented communities. I have secured preliminary support letters from the Accra Regional Education Directorate confirming their willingness to host my proposed pilot initiative.</w:t>
      </w:r>
    </w:p>
    <w:p>
      <w:pPr>
        <w:pStyle w:val="BodyText"/>
      </w:pPr>
      <w:r>
        <w:t xml:space="preserve">What makes this scholarship particularly significant is its potential multiplier effect across Ghana Accra's educational ecosystem. Each trained school counselor reaches approximately 1,000 students annually through direct sessions and classroom integration. By investing in my development, the NYDA Scholarship Program would directly support hundreds of youth at critical developmental stages – potentially reducing dropout rates by 25% in participating schools based on World Bank data from similar initiatives in Kenya. This aligns perfectly with Ghana's National Youth Policy (2021-2030) priority areas for educational intervention.</w:t>
      </w:r>
    </w:p>
    <w:p>
      <w:pPr>
        <w:pStyle w:val="BodyText"/>
      </w:pPr>
      <w:r>
        <w:t xml:space="preserve">I understand that the selection committee evaluates candidates not only on academic merit but also on demonstrated service commitment and future impact potential. My volunteer work during the pandemic – coordinating virtual counseling sessions for 150 students when schools closed – exemplifies this principle. I maintained consistent communication with parents, teachers, and students through WhatsApp groups despite limited internet access in some areas, proving my adaptability to Ghana Accra's real-world constraints.</w:t>
      </w:r>
    </w:p>
    <w:p>
      <w:pPr>
        <w:pStyle w:val="BodyText"/>
      </w:pPr>
      <w:r>
        <w:t xml:space="preserve">As a native of Tema with deep roots in Accra's educational community, I am uniquely positioned to understand both the aspirations of Ghanaian youth and the practical realities of implementing counseling services. My grandmother was an educator who taught at La Presbyterian School for 35 years – her legacy instilled in me that education is the true catalyst for national transformation. Now, as a young professional eager to honor that legacy through specialized school counseling, I seek this scholarship not merely as an individual opportunity but as a means to serve Ghana's most valuable resource: its youth.</w:t>
      </w:r>
    </w:p>
    <w:p>
      <w:pPr>
        <w:pStyle w:val="BodyText"/>
      </w:pPr>
      <w:r>
        <w:t xml:space="preserve">I am confident that with this scholarship, I will become part of the solution for Ghana Accra's educational challenges. My application represents more than academic ambition – it embodies the promise of creating safer, more supportive learning environments where every child in our capital city can thrive. Thank you for considering this</w:t>
      </w:r>
      <w:r>
        <w:t xml:space="preserve"> </w:t>
      </w:r>
      <w:r>
        <w:rPr>
          <w:bCs/>
          <w:b/>
        </w:rPr>
        <w:t xml:space="preserve">Scholarship Application Letter</w:t>
      </w:r>
      <w:r>
        <w:t xml:space="preserve">. I welcome the opportunity to discuss how my vision aligns with NYDA's mission to empower Ghanaian youth through education.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Key Terms Included:</w:t>
      </w:r>
    </w:p>
    <w:p>
      <w:pPr>
        <w:numPr>
          <w:ilvl w:val="0"/>
          <w:numId w:val="1001"/>
        </w:numPr>
        <w:pStyle w:val="Compact"/>
      </w:pPr>
      <w:r>
        <w:rPr>
          <w:iCs/>
          <w:i/>
        </w:rPr>
        <w:t xml:space="preserve">Scholarship Application Letter</w:t>
      </w:r>
    </w:p>
    <w:p>
      <w:pPr>
        <w:numPr>
          <w:ilvl w:val="0"/>
          <w:numId w:val="1001"/>
        </w:numPr>
        <w:pStyle w:val="Compact"/>
      </w:pPr>
      <w:r>
        <w:rPr>
          <w:iCs/>
          <w:i/>
        </w:rPr>
        <w:t xml:space="preserve">School Counselor</w:t>
      </w:r>
    </w:p>
    <w:p>
      <w:pPr>
        <w:numPr>
          <w:ilvl w:val="0"/>
          <w:numId w:val="1001"/>
        </w:numPr>
        <w:pStyle w:val="Compact"/>
      </w:pPr>
      <w:r>
        <w:rPr>
          <w:iCs/>
          <w:i/>
        </w:rPr>
        <w:t xml:space="preserve">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2025-12-10T01:26:23Z</dcterms:created>
  <dcterms:modified xsi:type="dcterms:W3CDTF">2025-12-10T01:26:23Z</dcterms:modified>
</cp:coreProperties>
</file>

<file path=docProps/custom.xml><?xml version="1.0" encoding="utf-8"?>
<Properties xmlns="http://schemas.openxmlformats.org/officeDocument/2006/custom-properties" xmlns:vt="http://schemas.openxmlformats.org/officeDocument/2006/docPropsVTypes"/>
</file>