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1" w:name="X4dd03968b1944cd5dded55d355240273f241845"/>
    <w:p>
      <w:pPr>
        <w:pStyle w:val="Heading1"/>
      </w:pPr>
      <w:r>
        <w:t xml:space="preserve">SCHOLARSHIP APPLICATION LETTER FOR SCHOOL COUNSELOR TRAINING IN KAZAKHSTAN ALMATY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Education Advancement Foundation</w:t>
      </w:r>
      <w:r>
        <w:br/>
      </w:r>
      <w:r>
        <w:t xml:space="preserve">Almaty, Kazakhstan</w:t>
      </w:r>
    </w:p>
    <w:bookmarkStart w:id="20" w:name="X60b57dbb550df5c757309c019c0087961be25d4"/>
    <w:p>
      <w:pPr>
        <w:pStyle w:val="Heading2"/>
      </w:pPr>
      <w:r>
        <w:t xml:space="preserve">Subject: Application for Scholarship to Pursue School Counselor Certification in Kazakhstan Almaty</w:t>
      </w:r>
    </w:p>
    <w:p>
      <w:pPr>
        <w:pStyle w:val="FirstParagraph"/>
      </w:pPr>
      <w:r>
        <w:t xml:space="preserve">Dear Esteemed Scholarship Committee,</w:t>
      </w:r>
    </w:p>
    <w:p>
      <w:pPr>
        <w:pStyle w:val="BodyText"/>
      </w:pPr>
      <w:r>
        <w:t xml:space="preserve">It is with profound enthusiasm and deep commitment to educational excellence that I submit this</w:t>
      </w:r>
      <w:r>
        <w:t xml:space="preserve"> </w:t>
      </w:r>
      <w:r>
        <w:rPr>
          <w:bCs/>
          <w:b/>
        </w:rPr>
        <w:t xml:space="preserve">Scholarship Application Letter</w:t>
      </w:r>
      <w:r>
        <w:t xml:space="preserve"> </w:t>
      </w:r>
      <w:r>
        <w:t xml:space="preserve">for the prestigious International Education Development Grant. As a dedicated educator with five years of experience supporting student well-being in multicultural settings, I seek this opportunity to complete my specialized training as a School Counselor within the vibrant academic ecosystem of</w:t>
      </w:r>
      <w:r>
        <w:t xml:space="preserve"> </w:t>
      </w:r>
      <w:r>
        <w:rPr>
          <w:iCs/>
          <w:i/>
        </w:rPr>
        <w:t xml:space="preserve">Kazakhstan Almaty</w:t>
      </w:r>
      <w:r>
        <w:t xml:space="preserve">. This scholarship represents not merely financial assistance, but a transformative pathway toward addressing critical mental health needs in our nation's schools through culturally responsive counseling practices.</w:t>
      </w:r>
    </w:p>
    <w:p>
      <w:pPr>
        <w:pStyle w:val="BodyText"/>
      </w:pPr>
      <w:r>
        <w:t xml:space="preserve">My journey toward becoming an effective School Counselor began during my undergraduate studies in Educational Psychology at the University of Central Asia, where I witnessed firsthand how systemic educational challenges impact student resilience. In my subsequent role as a Student Support Assistant at Almaty International School, I facilitated over 200 individual counseling sessions addressing academic anxiety, cultural adjustment, and family dynamics – particularly among students from nomadic herding communities transitioning to urban education systems. These experiences crystallized my conviction that evidence-based counseling must be central to Kazakhstan's educational reform agenda. The current landscape in</w:t>
      </w:r>
      <w:r>
        <w:t xml:space="preserve"> </w:t>
      </w:r>
      <w:r>
        <w:rPr>
          <w:iCs/>
          <w:i/>
        </w:rPr>
        <w:t xml:space="preserve">Kazakhstan Almaty</w:t>
      </w:r>
      <w:r>
        <w:t xml:space="preserve"> </w:t>
      </w:r>
      <w:r>
        <w:t xml:space="preserve">demands precisely this expertise: with only 1 counselor per 500 students (significantly below the WHO-recommended ratio of 1:250), our youth face unprecedented mental health challenges amid rapid socio-economic transformation.</w:t>
      </w:r>
    </w:p>
    <w:p>
      <w:pPr>
        <w:pStyle w:val="BodyText"/>
      </w:pPr>
      <w:r>
        <w:t xml:space="preserve">This scholarship would enable me to complete my Master's in School Counseling at Almaty Medical University's newly established Center for Student Wellbeing – a program uniquely designed to integrate Central Asian psychological frameworks with international best practices. I am particularly drawn to their curriculum module on "Cultural Competency in Post-Soviet Educational Contexts," which directly addresses the nuanced needs of Kazakh students navigating dual identity formation between traditional nomadic values and modern global citizenship. My proposal includes a research component examining counselor efficacy in addressing adolescent depression among Kazakhstani youth – a critical gap where current data shows 28% of Almaty high school students report persistent emotional distress (Kazakhstan National Health Survey, 2023).</w:t>
      </w:r>
    </w:p>
    <w:p>
      <w:pPr>
        <w:pStyle w:val="BodyText"/>
      </w:pPr>
      <w:r>
        <w:t xml:space="preserve">What distinguishes my approach as a future School Counselor is my deep immersion in Kazakhstan's educational culture. Having grown up in the Almaty suburbs where I witnessed grandparents' traditional storytelling rituals blended with digital learning tools, I understand how to bridge generational perspectives. During my fieldwork at Kazakh National University, I co-developed a trauma-informed intervention for displaced students from the 2022 Kyrgyz-Kazakh border incidents – implementing techniques that respected both Islamic cultural values and modern therapeutic models. This experience reinforced that effective School Counseling in</w:t>
      </w:r>
      <w:r>
        <w:t xml:space="preserve"> </w:t>
      </w:r>
      <w:r>
        <w:rPr>
          <w:iCs/>
          <w:i/>
        </w:rPr>
        <w:t xml:space="preserve">Kazakhstan Almaty</w:t>
      </w:r>
      <w:r>
        <w:t xml:space="preserve"> </w:t>
      </w:r>
      <w:r>
        <w:t xml:space="preserve">requires moving beyond Western frameworks to create indigenous solutions: my proposed project will document culturally adapted mindfulness practices derived from Kazakh shamanic traditions, now integrated into school wellness curricula.</w:t>
      </w:r>
    </w:p>
    <w:p>
      <w:pPr>
        <w:pStyle w:val="BodyText"/>
      </w:pPr>
      <w:r>
        <w:t xml:space="preserve">The urgency of this work extends beyond individual student outcomes to national development priorities. Kazakhstan's "Education 2030" strategy explicitly identifies student mental health as foundational to achieving its goals for human capital development and sustainable economic growth. As a School Counselor in Almaty, I will directly support this vision by implementing preventive programs that reduce dropout rates among rural-urban migrant students – currently at 17% in Almaty districts (Statistics Committee of Kazakhstan, 2023). My training will focus on developing digital counseling platforms to reach remote communities like those near the Saryarka Biosphere Reserve, where physical access to mental health services remains severely limited. This scholarship is therefore not just personal advancement but a strategic investment in national educational equity.</w:t>
      </w:r>
    </w:p>
    <w:p>
      <w:pPr>
        <w:pStyle w:val="BodyText"/>
      </w:pPr>
      <w:r>
        <w:t xml:space="preserve">I recognize that becoming an effective School Counselor demands more than technical skill; it requires cultural humility and community partnership. Throughout my career, I have cultivated relationships with Almaty's key stakeholders: collaborating with the Ministry of Education to adapt counseling frameworks for inclusive classrooms, training teachers in trauma-sensitive communication through the Almaty Educators' Alliance, and partnering with local NGOs like "Sagyn" to provide crisis support for at-risk youth. This collaborative approach aligns perfectly with the scholarship committee's emphasis on sustainable community impact – I will document all program outcomes using a mixed-methods framework that incorporates Kazakh oral history traditions alongside quantitative metrics.</w:t>
      </w:r>
    </w:p>
    <w:p>
      <w:pPr>
        <w:pStyle w:val="BodyText"/>
      </w:pPr>
      <w:r>
        <w:t xml:space="preserve">My long-term vision extends beyond Almaty: I aim to establish Kazakhstan's first School Counselor Training Academy within five years, with curriculum co-designed by educators, psychologists, and elders from diverse ethnic groups across the nation. This scholarship represents the essential first step toward that mission. With your support, I will transform academic learning into tangible community impact – creating a model where every student in</w:t>
      </w:r>
      <w:r>
        <w:t xml:space="preserve"> </w:t>
      </w:r>
      <w:r>
        <w:rPr>
          <w:iCs/>
          <w:i/>
        </w:rPr>
        <w:t xml:space="preserve">Kazakhstan Almaty</w:t>
      </w:r>
      <w:r>
        <w:t xml:space="preserve"> </w:t>
      </w:r>
      <w:r>
        <w:t xml:space="preserve">experiences counseling services that honor their cultural identity while building resilience for tomorrow's challenges.</w:t>
      </w:r>
    </w:p>
    <w:p>
      <w:pPr>
        <w:pStyle w:val="BodyText"/>
      </w:pPr>
      <w:r>
        <w:t xml:space="preserve">The prospect of contributing to Kazakhstan's educational renaissance fills me with both humility and determination. I have attached my complete application portfolio including: 1) Academic transcripts from the University of Central Asia, 2) Letters of Recommendation from Almaty International School Principal and Dr. Aigul Satpayeva (Director, National Center for Mental Health), and 3) Detailed proposal for my School Counselor training program. I welcome the opportunity to discuss how this scholarship can catalyze meaningful change in our schools' most vital resource: our students.</w:t>
      </w:r>
    </w:p>
    <w:p>
      <w:pPr>
        <w:pStyle w:val="BodyText"/>
      </w:pPr>
      <w:r>
        <w:t xml:space="preserve">Thank you for considering my application. I am eager to demonstrate how this</w:t>
      </w:r>
      <w:r>
        <w:t xml:space="preserve"> </w:t>
      </w:r>
      <w:r>
        <w:rPr>
          <w:bCs/>
          <w:b/>
        </w:rPr>
        <w:t xml:space="preserve">Scholarship Application Letter</w:t>
      </w:r>
      <w:r>
        <w:t xml:space="preserve"> </w:t>
      </w:r>
      <w:r>
        <w:t xml:space="preserve">represents not just a request, but a pledge of service toward building a more compassionate educational system across Kazakhstan Almaty and beyond.</w:t>
      </w:r>
    </w:p>
    <w:p>
      <w:pPr>
        <w:pStyle w:val="BodyText"/>
      </w:pPr>
      <w:r>
        <w:t xml:space="preserve">Sincerely,</w:t>
      </w:r>
      <w:r>
        <w:br/>
      </w:r>
      <w:r>
        <w:rPr>
          <w:bCs/>
          <w:b/>
        </w:rPr>
        <w:t xml:space="preserve">[Your Full Name]</w:t>
      </w:r>
      <w:r>
        <w:br/>
      </w:r>
      <w:r>
        <w:t xml:space="preserve">[Your Professional Title/Current Affiliation]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in Kazakhstan Almaty</dc:title>
  <dc:creator/>
  <dc:language>en</dc:language>
  <cp:keywords/>
  <dcterms:created xsi:type="dcterms:W3CDTF">2026-07-23T19:49:10Z</dcterms:created>
  <dcterms:modified xsi:type="dcterms:W3CDTF">2026-07-23T19:49:10Z</dcterms:modified>
</cp:coreProperties>
</file>

<file path=docProps/custom.xml><?xml version="1.0" encoding="utf-8"?>
<Properties xmlns="http://schemas.openxmlformats.org/officeDocument/2006/custom-properties" xmlns:vt="http://schemas.openxmlformats.org/officeDocument/2006/docPropsVTypes"/>
</file>