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in</w:t>
      </w:r>
      <w:r>
        <w:t xml:space="preserve"> </w:t>
      </w:r>
      <w:r>
        <w:t xml:space="preserve">Moscow</w:t>
      </w:r>
    </w:p>
    <w:bookmarkStart w:id="20" w:name="Xfd42bc8cbf9803dbc75e83f714f5ef3aa2d0914"/>
    <w:p>
      <w:pPr>
        <w:pStyle w:val="Heading1"/>
      </w:pPr>
      <w:r>
        <w:t xml:space="preserve">Scholarship Application Letter: Pursuing Advanced Training in School Counseling at Moscow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w:t>
      </w:r>
      <w:r>
        <w:t xml:space="preserve"> </w:t>
      </w:r>
      <w:r>
        <w:t xml:space="preserve">Application for International Student Scholarship to Study School Counseling in Russia Moscow</w:t>
      </w:r>
    </w:p>
    <w:p>
      <w:pPr>
        <w:pStyle w:val="BodyText"/>
      </w:pPr>
      <w:r>
        <w:t xml:space="preserve">Dear Esteemed Members of the Scholarship Committee,</w:t>
      </w:r>
    </w:p>
    <w:p>
      <w:pPr>
        <w:pStyle w:val="BodyText"/>
      </w:pPr>
      <w:r>
        <w:t xml:space="preserve">I am writing with profound enthusiasm to submit my formal application for the International Educational Scholarship Program, specifically designed to support aspiring professionals pursuing advanced training in school counseling within the prestigious academic environment of</w:t>
      </w:r>
      <w:r>
        <w:t xml:space="preserve"> </w:t>
      </w:r>
      <w:r>
        <w:rPr>
          <w:iCs/>
          <w:i/>
        </w:rPr>
        <w:t xml:space="preserve">Russia Moscow</w:t>
      </w:r>
      <w:r>
        <w:t xml:space="preserve">. As a dedicated educator with five years of experience working in multicultural educational settings, I have developed an unwavering commitment to student well-being and academic success. This Scholarship Application Letter represents not merely an academic pursuit, but a deeply personal mission to transform educational support systems in Russian schools through culturally responsive counseling practices.</w:t>
      </w:r>
    </w:p>
    <w:p>
      <w:pPr>
        <w:pStyle w:val="BodyText"/>
      </w:pPr>
      <w:r>
        <w:t xml:space="preserve">My journey toward becoming a certified School Counselor began during my undergraduate studies at the University of Toronto, where I specialized in Educational Psychology with a focus on adolescent development. Subsequently, I served as a guidance coordinator at an international school in Singapore, supporting over 1,200 students from diverse backgrounds through crisis intervention, academic planning, and social-emotional learning initiatives. However, it was during my recent research on Eastern European educational frameworks that I discovered the unique challenges facing Russian schools—particularly the critical shortage of trained School Counselors in Moscow's rapidly evolving urban education system. According to a 2022 Ministry of Education report, only 38% of secondary schools in Russia have access to professional counseling services, creating significant gaps in student mental health support and academic retention. This statistic ignited my resolve to bring specialized expertise directly to</w:t>
      </w:r>
      <w:r>
        <w:t xml:space="preserve"> </w:t>
      </w:r>
      <w:r>
        <w:rPr>
          <w:iCs/>
          <w:i/>
        </w:rPr>
        <w:t xml:space="preserve">Russia Moscow</w:t>
      </w:r>
      <w:r>
        <w:t xml:space="preserve">, where the demand for culturally attuned School Counselors has become an urgent national priority.</w:t>
      </w:r>
    </w:p>
    <w:p>
      <w:pPr>
        <w:pStyle w:val="BodyText"/>
      </w:pPr>
      <w:r>
        <w:t xml:space="preserve">What distinguishes this opportunity is its alignment with my professional vision: I seek not only to study but to actively contribute to Russia's educational landscape. My proposed research agenda focuses on developing trauma-informed counseling models specifically adapted for Moscow's diverse student population, which includes children of migrant workers, ethnic minorities in multi-ethnic neighborhoods like Preobrazhenskoye, and students navigating post-pandemic learning disruptions. I have already initiated preliminary consultations with Moscow State University’s Department of Educational Psychology and the Center for School Mental Health Development, confirming their institutional support for my proposed research framework. This scholarship would enable me to enroll in the Master of School Counseling program at Moscow State Pedagogical University—the only Russian institution offering a full curriculum aligned with international counseling standards—and participate in field placements across 15 Moscow schools through their partnership network.</w:t>
      </w:r>
    </w:p>
    <w:p>
      <w:pPr>
        <w:pStyle w:val="BodyText"/>
      </w:pPr>
      <w:r>
        <w:t xml:space="preserve">My academic preparation uniquely positions me to address Russia's specific needs. I have completed advanced coursework in cross-cultural counseling, trauma recovery, and adolescent risk assessment, and possess fluency in Russian (CEFR B2 level) with ongoing intensive language studies at Moscow’s Pushkin Institute. During my Fulbright research fellowship last year, I collaborated with psychologists from the Russian Academy of Education to translate evidence-based counseling protocols into Russian context—work that was featured in the 2023</w:t>
      </w:r>
      <w:r>
        <w:t xml:space="preserve"> </w:t>
      </w:r>
      <w:r>
        <w:rPr>
          <w:iCs/>
          <w:i/>
        </w:rPr>
        <w:t xml:space="preserve">Journal of International School Psychology</w:t>
      </w:r>
      <w:r>
        <w:t xml:space="preserve">. Crucially, I have developed a partnership with Moscow School No. 1587 (a model institution for inclusive education) where my proposed research will be implemented during my studies, ensuring immediate practical application of my learning. This institutional collaboration directly addresses the Russian government's 2030 Education Strategy priority to "integrate comprehensive student support systems into all educational institutions."</w:t>
      </w:r>
    </w:p>
    <w:p>
      <w:pPr>
        <w:pStyle w:val="BodyText"/>
      </w:pPr>
      <w:r>
        <w:t xml:space="preserve">The transformative potential of this scholarship extends beyond personal advancement. Upon completion of my program, I will establish a School Counselor Training Hub within Moscow’s municipal education network—initially serving 50 schools across the city’s five largest districts. This initiative will create a replicable framework for counselor recruitment, supervision, and professional development that addresses Russia's critical shortage of certified personnel (currently estimated at 12,000 vacancies nationwide). My approach integrates Western counseling methodologies with Russian psychosocial traditions like the "pedagogical culture" concept established by Lev Vygotsky. For example, I plan to develop a culturally adapted version of the School Counselor’s Emotional Literacy Curriculum—blending cognitive-behavioral techniques with traditional Russian storytelling methods for adolescent engagement.</w:t>
      </w:r>
    </w:p>
    <w:p>
      <w:pPr>
        <w:pStyle w:val="BodyText"/>
      </w:pPr>
      <w:r>
        <w:t xml:space="preserve">What makes this opportunity particularly meaningful is its alignment with Russia's strategic educational vision. The Russian government has prioritized mental health in schools through Decree No. 201, which mandates counseling services in all secondary institutions by 2030. My proposed work directly supports this national goal while honoring Moscow's unique position as a global city where Eastern and Western educational philosophies intersect—a fact I deeply respect having lived and taught across four continents. The scholarship would cover tuition, accommodation near the university campus in Moscow’s Tverskoy district (facilitating daily access to field placement schools), and research expenses for developing culturally relevant counseling tools. With this support, I will immediately begin adapting international best practices to Russian contexts while maintaining rigorous academic standards through supervision by Dr. Elena Petrova, Chair of Counseling Psychology at Moscow State University.</w:t>
      </w:r>
    </w:p>
    <w:p>
      <w:pPr>
        <w:pStyle w:val="BodyText"/>
      </w:pPr>
      <w:r>
        <w:t xml:space="preserve">I am acutely aware that becoming an effective School Counselor in Russia requires more than academic credentials—it demands cultural humility and institutional partnership. This is why my Scholarship Application Letter emphasizes collaborative engagement: I have already secured a letter of intent from the Moscow Department of Education confirming their willingness to host my fieldwork and integrate graduates into their regional counseling network. My long-term vision extends beyond Moscow to create a national certification pathway for School Counselors, leveraging the university’s research infrastructure as an anchor institution. Having witnessed how counseling services directly reduce dropout rates (a key metric in Russia’s educational reform agenda), I am committed to delivering measurable impact within three years of graduation.</w:t>
      </w:r>
    </w:p>
    <w:p>
      <w:pPr>
        <w:pStyle w:val="BodyText"/>
      </w:pPr>
      <w:r>
        <w:t xml:space="preserve">In closing, this scholarship represents far more than financial assistance—it is an investment in building sustainable mental health infrastructure for Russia’s future generations. As a professional who has dedicated her career to student empowerment across continents, I bring not only academic excellence but also the cultural intelligence and community connections essential for success in</w:t>
      </w:r>
      <w:r>
        <w:t xml:space="preserve"> </w:t>
      </w:r>
      <w:r>
        <w:rPr>
          <w:iCs/>
          <w:i/>
        </w:rPr>
        <w:t xml:space="preserve">Russia Moscow</w:t>
      </w:r>
      <w:r>
        <w:t xml:space="preserve">. I am ready to contribute my skills immediately upon enrollment while learning from Russian colleagues who have pioneered educational support within their unique societal context. Thank you for considering this Scholarship Application Letter as a testament to my commitment to elevating school counseling as a cornerstone of Russian education.</w:t>
      </w:r>
    </w:p>
    <w:p>
      <w:pPr>
        <w:pStyle w:val="BodyText"/>
      </w:pPr>
      <w:r>
        <w:t xml:space="preserve">Sincerely,</w:t>
      </w:r>
    </w:p>
    <w:p>
      <w:pPr>
        <w:pStyle w:val="BodyText"/>
      </w:pPr>
      <w:r>
        <w:t xml:space="preserve">Olga Ivanova</w:t>
      </w:r>
      <w:r>
        <w:br/>
      </w:r>
      <w:r>
        <w:t xml:space="preserve">Certified Educational Psychologist (CPSY)</w:t>
      </w:r>
      <w:r>
        <w:br/>
      </w:r>
      <w:r>
        <w:t xml:space="preserve">Moscow, Russia (Permanent Address)</w:t>
      </w:r>
      <w:r>
        <w:br/>
      </w:r>
      <w:r>
        <w:t xml:space="preserve">Email: olga.ivanova.counseling@mspu.ru</w:t>
      </w:r>
      <w:r>
        <w:br/>
      </w:r>
      <w:r>
        <w:t xml:space="preserve">Phone: +7 916 123-45-67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in Moscow</dc:title>
  <dc:creator/>
  <dc:language>en</dc:language>
  <cp:keywords/>
  <dcterms:created xsi:type="dcterms:W3CDTF">2026-07-23T18:20:29Z</dcterms:created>
  <dcterms:modified xsi:type="dcterms:W3CDTF">2026-07-23T18:20:29Z</dcterms:modified>
</cp:coreProperties>
</file>

<file path=docProps/custom.xml><?xml version="1.0" encoding="utf-8"?>
<Properties xmlns="http://schemas.openxmlformats.org/officeDocument/2006/custom-properties" xmlns:vt="http://schemas.openxmlformats.org/officeDocument/2006/docPropsVTypes"/>
</file>