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Turkish Education Foundation Scholarship Program</w:t>
      </w:r>
    </w:p>
    <w:p>
      <w:pPr>
        <w:pStyle w:val="BodyText"/>
      </w:pPr>
      <w:r>
        <w:t xml:space="preserve">İstanbul, Turkey</w:t>
      </w:r>
    </w:p>
    <w:bookmarkStart w:id="20" w:name="Xc61873b26653b25619da52ff3fbab8fc504fd9e"/>
    <w:p>
      <w:pPr>
        <w:pStyle w:val="Heading2"/>
      </w:pPr>
      <w:r>
        <w:t xml:space="preserve">Subject: Scholarship Application for Advanced Training as a School Counselor in Turkey Istanbul</w:t>
      </w:r>
    </w:p>
    <w:p>
      <w:pPr>
        <w:pStyle w:val="FirstParagraph"/>
      </w:pPr>
      <w:r>
        <w:t xml:space="preserve">Dear Esteemed Members of the Selection Committee,</w:t>
      </w:r>
    </w:p>
    <w:p>
      <w:pPr>
        <w:pStyle w:val="BodyText"/>
      </w:pPr>
      <w:r>
        <w:t xml:space="preserve">I am writing to express my profound commitment to educational excellence and student well-being through this Scholarship Application Letter, seeking financial support for advanced training as a School Counselor within Istanbul's dynamic educational landscape. As an aspiring professional dedicated to nurturing the holistic development of youth in Turkey, I believe that obtaining specialized counseling credentials represents the critical next step in my mission to transform student support systems across Istanbul's schools. This scholarship would provide indispensable access to world-class training at one of Turkey's premier institutions, enabling me to serve as a transformative School Counselor in Istanbul's diverse educational ecosystem.</w:t>
      </w:r>
    </w:p>
    <w:p>
      <w:pPr>
        <w:pStyle w:val="BodyText"/>
      </w:pPr>
      <w:r>
        <w:t xml:space="preserve">My journey toward becoming a School Counselor began during my undergraduate studies in Psychology at Middle East Technical University, where I volunteered with the Ankara Youth Support Center. Working directly with adolescents facing academic anxiety and social challenges revealed to me that Turkey's schools require culturally attuned mental health professionals who understand the unique pressures of modern Turkish youth. In Istanbul—a city where 16 million people navigate complex socio-economic realities—I witnessed how systemic gaps in counseling services disproportionately impact marginalized students. My subsequent work as a student support assistant at İstinye High School confirmed that without trained School Counselors, students struggle silently through academic crises, family conflicts, and identity formation challenges. This experience crystallized my resolve to pursue formal certification to serve Istanbul's schools with the expertise this position demands.</w:t>
      </w:r>
    </w:p>
    <w:p>
      <w:pPr>
        <w:pStyle w:val="BodyText"/>
      </w:pPr>
      <w:r>
        <w:t xml:space="preserve">What compels me most about pursuing this scholarship is Istanbul's unparalleled potential as a catalyst for educational innovation. As Turkey's cultural and economic heart, Istanbul houses both historic institutions like Galatasaray High School and emerging international schools serving diverse immigrant communities. The city's educational environment—where students grapple with balancing traditional values against global influences—demands counselors who can bridge these worlds through culturally responsive practices. I have studied Istanbul's Department of Education initiatives and recognize that their 2030 Vision Plan explicitly prioritizes mental health integration in schools, creating an urgent need for professionals like myself. This Scholarship Application Letter is not merely a request for funding; it is a commitment to align with Turkey Istanbul's educational advancement strategy through specialized counseling expertise.</w:t>
      </w:r>
    </w:p>
    <w:p>
      <w:pPr>
        <w:pStyle w:val="BodyText"/>
      </w:pPr>
      <w:r>
        <w:t xml:space="preserve">My academic preparation includes a Bachelor of Arts in Counseling Psychology (GPA: 3.8/4.0) and completion of the University of Istanbul's Certified Youth Mentorship Program, where I developed interventions for students experiencing migration-related trauma. I have also engaged with Turkish Ministry guidelines on student development through workshops at Boğaziçi University's Center for Educational Research. However, to meet the rigorous standards required for School Counselor certification in Turkey, I require access to the advanced clinical training program offered by Istanbul Medeniyet University's Counseling Psychology Department—a program fully aligned with T.C. Ministry of National Education regulations. The tuition and specialized resources (including supervised practicum placements in Istanbul public schools) represent a financial barrier that this scholarship would eliminate, allowing me to focus entirely on developing the competencies needed to serve students effectively.</w:t>
      </w:r>
    </w:p>
    <w:p>
      <w:pPr>
        <w:pStyle w:val="BodyText"/>
      </w:pPr>
      <w:r>
        <w:t xml:space="preserve">I envision my role as a School Counselor in Turkey Istanbul extending far beyond individual student sessions. Drawing from my field observations at Kadıköy Primary School, I plan to develop culturally grounded prevention programs addressing three critical gaps identified in Istanbul schools: academic burnout among high-achieving students, social integration challenges for refugee children, and early intervention for anxiety disorders. My proposed initiative—'Istanbul Compass,' a school-based wellness framework incorporating Turkish proverbs and contemporary therapeutic techniques—would be piloted in collaboration with the Istanbul Metropolitan Municipality's Youth Affairs Department. This initiative directly supports Turkey's national strategy to reduce youth mental health stigma, as outlined in the 2021 National Action Plan for Child Well-being.</w:t>
      </w:r>
    </w:p>
    <w:p>
      <w:pPr>
        <w:pStyle w:val="BodyText"/>
      </w:pPr>
      <w:r>
        <w:t xml:space="preserve">The financial commitment required for this training is substantial, yet I have calculated that without scholarship support, I would need to take on debt exceeding $18,000—funds that would otherwise enable me to serve Istanbul's most vulnerable students from day one. This scholarship represents more than personal opportunity; it is an investment in Turkey Istanbul's educational infrastructure. As a native Turkish speaker with deep community roots in Beyoğlu, I understand the nuances of cultural context that foreign-trained counselors often miss. My bilingual fluency (Turkish and English) and familiarity with Istanbul's socio-cultural fabric position me to implement sustainable counseling models that resonate with local students while meeting international standards.</w:t>
      </w:r>
    </w:p>
    <w:p>
      <w:pPr>
        <w:pStyle w:val="BodyText"/>
      </w:pPr>
      <w:r>
        <w:t xml:space="preserve">Moreover, my long-term vision extends beyond direct student support. I aim to establish a regional School Counselor training hub in Istanbul, mentoring future professionals through partnerships with universities like Marmara and Yeditepe. This initiative would address Turkey's severe shortage of certified counselors—currently only 1 counselor per 1,200 students compared to the recommended 1:250 ratio. By accepting this scholarship, I commit to dedicating five years of service in Istanbul public schools post-graduation, with the goal of expanding my program to all 35 districts within a decade.</w:t>
      </w:r>
    </w:p>
    <w:p>
      <w:pPr>
        <w:pStyle w:val="BodyText"/>
      </w:pPr>
      <w:r>
        <w:t xml:space="preserve">I am deeply aware that Istanbul's schools stand at an inflection point. As urbanization accelerates and student demographics evolve, the need for culturally competent School Counselors has never been more urgent. This scholarship would empower me to become one of Turkey Istanbul's next generation of educational leaders—someone who understands that a child's academic success is inseparable from their emotional safety, cultural identity, and social belonging. I have attached my complete portfolio including academic transcripts, recommendation letters from Dr. Ayşe Kaya (Professor of Educational Psychology at Boğaziçi University) and Mehmet Şahin (Principal of Beyoğlu Anatolian High School), and a detailed implementation plan for my Istanbul Compass initiative.</w:t>
      </w:r>
    </w:p>
    <w:p>
      <w:pPr>
        <w:pStyle w:val="BodyText"/>
      </w:pPr>
      <w:r>
        <w:t xml:space="preserve">Thank you for considering this Scholarship Application Letter. I would be honored to contribute my dedication, cultural insight, and professional passion to the educational transformation of Turkey Istanbul. I welcome the opportunity to discuss how my background aligns with your mission and look forward to your positive response.</w:t>
      </w:r>
    </w:p>
    <w:p>
      <w:pPr>
        <w:pStyle w:val="BodyText"/>
      </w:pPr>
      <w:r>
        <w:t xml:space="preserve">Sincerely,</w:t>
      </w:r>
    </w:p>
    <w:p>
      <w:pPr>
        <w:pStyle w:val="BodyText"/>
      </w:pPr>
      <w:r>
        <w:t xml:space="preserve">Elif Özdemir</w:t>
      </w:r>
    </w:p>
    <w:p>
      <w:pPr>
        <w:pStyle w:val="BodyText"/>
      </w:pPr>
      <w:r>
        <w:t xml:space="preserve">İstanbul, Turkey</w:t>
      </w:r>
    </w:p>
    <w:p>
      <w:pPr>
        <w:pStyle w:val="BodyText"/>
      </w:pPr>
      <w:r>
        <w:t xml:space="preserve">Mobile: +90 530 123 4567 | Email: elif.ozdemir@student.meduni.edu.tr</w:t>
      </w:r>
    </w:p>
    <w:p>
      <w:pPr>
        <w:pStyle w:val="BodyText"/>
      </w:pPr>
      <w:r>
        <w:t xml:space="preserve">Word Count: 856 | This document is submitted as part of the Turkish Education Foundation Scholarship Application for School Counselor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Turkey Istanbul</dc:title>
  <dc:creator/>
  <dc:language>en</dc:language>
  <cp:keywords/>
  <dcterms:created xsi:type="dcterms:W3CDTF">2026-07-23T19:18:19Z</dcterms:created>
  <dcterms:modified xsi:type="dcterms:W3CDTF">2026-07-23T19:18:19Z</dcterms:modified>
</cp:coreProperties>
</file>

<file path=docProps/custom.xml><?xml version="1.0" encoding="utf-8"?>
<Properties xmlns="http://schemas.openxmlformats.org/officeDocument/2006/custom-properties" xmlns:vt="http://schemas.openxmlformats.org/officeDocument/2006/docPropsVTypes"/>
</file>