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Afghanistan</w:t>
      </w:r>
      <w:r>
        <w:t xml:space="preserve"> </w:t>
      </w:r>
      <w:r>
        <w:t xml:space="preserve">Kabul</w:t>
      </w:r>
    </w:p>
    <w:bookmarkStart w:id="20" w:name="Xae1f7a2f17496eabae90a331d169d806757cabf"/>
    <w:p>
      <w:pPr>
        <w:pStyle w:val="Heading1"/>
      </w:pPr>
      <w:r>
        <w:t xml:space="preserve">Scholarship Application Letter for Advanced Social Work Training in Afghanistan Kabul</w:t>
      </w:r>
    </w:p>
    <w:p>
      <w:pPr>
        <w:pStyle w:val="FirstParagraph"/>
      </w:pPr>
      <w:r>
        <w:t xml:space="preserve">Dear Scholarship Selection Committee,</w:t>
      </w:r>
    </w:p>
    <w:p>
      <w:pPr>
        <w:pStyle w:val="BodyText"/>
      </w:pPr>
      <w:r>
        <w:t xml:space="preserve">As I prepare this Scholarship Application Letter, I write with profound urgency and deep commitment to the future of social services in my homeland. My name is Amina Karim, and I am a dedicated Social Worker currently serving communities in Kabul, Afghanistan. This letter expresses my earnest request for your esteemed scholarship to pursue advanced studies in trauma-informed community development at the International Institute for Humanitarian Studies. In Afghanistan Kabul—a city bearing the weight of decades of conflict yet embodying extraordinary resilience—I have witnessed firsthand how transformative social work can be when paired with culturally rooted education and resources. This scholarship represents not just an academic opportunity, but a critical step toward building sustainable change in one of the world’s most challenging humanitarian landscapes.</w:t>
      </w:r>
    </w:p>
    <w:p>
      <w:pPr>
        <w:pStyle w:val="BodyText"/>
      </w:pPr>
      <w:r>
        <w:t xml:space="preserve">My journey as a Social Worker began during my undergraduate studies at Kabul University’s Faculty of Social Work, where I specialized in community-based interventions for displaced populations. Since graduating in 2020, I have worked directly with vulnerable groups across Kabul: supporting women and children affected by gender-based violence through the Afghan Women’s Health Network (AWHN), facilitating psychosocial support groups for youth in Nangarhar Province displacement camps, and collaborating with UNICEF on child protection initiatives in urban slums. In Afghanistan Kabul, where over 80% of the population lives below the poverty line and gender-based violence remains endemic (per UN Women data), social work is not merely a profession—it is an act of survival for countless families. I have seen children sleeping in streets after their homes were destroyed by conflict; I’ve counseled mothers who lost sons to landmines; and I’ve advocated for access to education amid severe restrictions on women’s mobility. These experiences crystallized my understanding: effective social work in Afghanistan Kabul must center local knowledge, address systemic barriers, and empower communities as agents of their own recovery.</w:t>
      </w:r>
    </w:p>
    <w:p>
      <w:pPr>
        <w:pStyle w:val="BodyText"/>
      </w:pPr>
      <w:r>
        <w:t xml:space="preserve">Despite this dedication, I face critical limitations in my capacity to scale impact due to the lack of advanced training in trauma-sensitive methodologies and community-led development frameworks. While traditional social work models often fail in contexts like Afghanistan Kabul—where cultural norms, security challenges, and resource scarcity create unique dynamics—the scholarship I seek would equip me with evidence-based tools tailored for post-conflict settings. Specifically, the program’s focus on participatory action research and gender-responsive programming aligns perfectly with the needs of Kabul’s communities. For instance, current initiatives often prioritize immediate crisis response over long-term healing; my proposed studies will help me design programs that integrate traditional Afghan support systems (like *Wardak* elder councils) with modern mental health practices to reduce stigma around counseling. This is vital because in Afghanistan Kabul, 70% of trauma survivors avoid professional help due to cultural distrust (World Health Organization, 2023). With advanced training, I can bridge this gap—not as an external expert but as a facilitator who honors local wisdom.</w:t>
      </w:r>
    </w:p>
    <w:p>
      <w:pPr>
        <w:pStyle w:val="BodyText"/>
      </w:pPr>
      <w:r>
        <w:t xml:space="preserve">I have identified three concrete ways this scholarship will advance my work in Afghanistan Kabul: First, by learning to implement community-led economic empowerment programs for women—such as microfinance cooperatives that respect religious and social norms. Second, by developing culturally adapted curricula for youth leadership training in Kabul’s under-resourced schools, addressing the 40% youth unemployment rate among Afghan women. Third, by establishing a mobile support network for internally displaced persons (IDPs) in Kabul’s newly formed settlements near Pul-e-Khumri Road—reducing their isolation and connecting them to essential services like healthcare and legal aid. Crucially, all initiatives will be co-created with community members, not imposed upon them. This approach reflects my core belief that a Social Worker in Afghanistan Kabul must be a partner, not a savior.</w:t>
      </w:r>
    </w:p>
    <w:p>
      <w:pPr>
        <w:pStyle w:val="BodyText"/>
      </w:pPr>
      <w:r>
        <w:t xml:space="preserve">The timing of this scholarship is critical. Since the 2021 political transition, humanitarian access has become increasingly constrained across Afghanistan Kabul. International funding for social services has plummeted by 65% (UNOCHA, 2023), leaving organizations like AWHN understaffed and under-resourced. Without advanced skills to innovate within these constraints, many of the most vulnerable—especially girls denied education or widows without income—will continue to fall through the cracks. I have already secured a letter of support from Dr. Farida Rasooli, Director of AWHN, affirming my commitment to their Kabul-based team and outlining how this scholarship will strengthen our collective impact. She writes: "Amina’s ability to navigate cultural complexities while delivering practical solutions makes her uniquely positioned to lead next-generation social work in Afghanistan Kabul."</w:t>
      </w:r>
    </w:p>
    <w:p>
      <w:pPr>
        <w:pStyle w:val="BodyText"/>
      </w:pPr>
      <w:r>
        <w:t xml:space="preserve">My academic record demonstrates consistent excellence (GPA 3.8/4.0), and my fieldwork has been recognized by the Afghan Ministry of Women’s Affairs as a model for community engagement. Yet, financial barriers have prevented me from pursuing further training—despite having served over 2,500 clients since graduation. The scholarship would cover tuition, research materials, and safe travel to study abroad while allowing me to maintain my current role in Kabul. This is not just an investment in my career; it is a commitment to the children of Kabul who still dream of schoolbooks instead of rubble, and the mothers who yearn for dignity beyond survival.</w:t>
      </w:r>
    </w:p>
    <w:p>
      <w:pPr>
        <w:pStyle w:val="BodyText"/>
      </w:pPr>
      <w:r>
        <w:t xml:space="preserve">In closing, I reiterate that this Scholarship Application Letter embodies more than personal ambition—it reflects a promise to Afghanistan Kabul. As a Social Worker raised in its streets, educated by its people, and committed to its future, I pledge to return with tools that uplift our communities rather than impose foreign solutions. The scars of conflict run deep in Kabul’s neighborhoods, but so does the resilience of those who live here. With your support, I will help turn that resilience into a sustainable movement for justice and hope.</w:t>
      </w:r>
    </w:p>
    <w:p>
      <w:pPr>
        <w:pStyle w:val="BodyText"/>
      </w:pPr>
      <w:r>
        <w:t xml:space="preserve">Thank you for considering my application with the urgency this moment demands. I am prepared to provide any additional documentation and welcome the opportunity to discuss how my vision aligns with your mission.</w:t>
      </w:r>
    </w:p>
    <w:p>
      <w:pPr>
        <w:pStyle w:val="BodyText"/>
      </w:pPr>
      <w:r>
        <w:t xml:space="preserve">Sincerely,</w:t>
      </w:r>
    </w:p>
    <w:p>
      <w:pPr>
        <w:pStyle w:val="BodyText"/>
      </w:pPr>
      <w:r>
        <w:t xml:space="preserve">Amina Karim</w:t>
      </w:r>
    </w:p>
    <w:p>
      <w:pPr>
        <w:pStyle w:val="BodyText"/>
      </w:pPr>
      <w:r>
        <w:t xml:space="preserve">Social Worker, Afghan Women’s Health Network (AWHN)</w:t>
      </w:r>
      <w:r>
        <w:br/>
      </w:r>
      <w:r>
        <w:t xml:space="preserve">Kabul, Afghanistan</w:t>
      </w:r>
      <w:r>
        <w:br/>
      </w:r>
      <w:r>
        <w:t xml:space="preserve">amina.karim@awhn.org | +93 70 123 4567</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Afghanistan Kabul</dc:title>
  <dc:creator/>
  <dc:language>en</dc:language>
  <cp:keywords/>
  <dcterms:created xsi:type="dcterms:W3CDTF">2025-12-11T15:55:45Z</dcterms:created>
  <dcterms:modified xsi:type="dcterms:W3CDTF">2025-12-11T15:55:45Z</dcterms:modified>
</cp:coreProperties>
</file>

<file path=docProps/custom.xml><?xml version="1.0" encoding="utf-8"?>
<Properties xmlns="http://schemas.openxmlformats.org/officeDocument/2006/custom-properties" xmlns:vt="http://schemas.openxmlformats.org/officeDocument/2006/docPropsVTypes"/>
</file>