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Lyon,</w:t>
      </w:r>
      <w:r>
        <w:t xml:space="preserve"> </w:t>
      </w:r>
      <w:r>
        <w:t xml:space="preserve">France</w:t>
      </w:r>
    </w:p>
    <w:bookmarkStart w:id="22" w:name="X5159be063f51bee2c70f8debc71816d2e360b1d"/>
    <w:p>
      <w:pPr>
        <w:pStyle w:val="Heading1"/>
      </w:pPr>
      <w:r>
        <w:t xml:space="preserve">Scholarship Application Letter for Social Work Professional Development in Lyon, France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Institut d'Études Sociales de Lyon</w:t>
      </w:r>
    </w:p>
    <w:p>
      <w:pPr>
        <w:pStyle w:val="BodyText"/>
      </w:pPr>
      <w:r>
        <w:t xml:space="preserve">24 Rue de la Ruchette, 69002 Lyon, France</w:t>
      </w:r>
    </w:p>
    <w:bookmarkEnd w:id="20"/>
    <w:bookmarkStart w:id="21"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Social Work Development Fellowship, specifically targeting my professional advancement as a dedicated</w:t>
      </w:r>
      <w:r>
        <w:t xml:space="preserve"> </w:t>
      </w:r>
      <w:r>
        <w:rPr>
          <w:bCs/>
          <w:b/>
        </w:rPr>
        <w:t xml:space="preserve">Social Worker</w:t>
      </w:r>
      <w:r>
        <w:t xml:space="preserve"> </w:t>
      </w:r>
      <w:r>
        <w:t xml:space="preserve">within the vibrant social ecosystem of</w:t>
      </w:r>
      <w:r>
        <w:t xml:space="preserve"> </w:t>
      </w:r>
      <w:r>
        <w:rPr>
          <w:bCs/>
          <w:b/>
        </w:rPr>
        <w:t xml:space="preserve">France Lyon</w:t>
      </w:r>
      <w:r>
        <w:t xml:space="preserve">. With over five years of hands-on experience supporting vulnerable populations across urban and rural communities in my home country, I have developed a deep commitment to social justice that has crystallized into an urgent mission: to master France's renowned integrated care models through specialized study in Lyon. This scholarship represents not merely financial assistance, but a transformative opportunity to contribute meaningfully to</w:t>
      </w:r>
      <w:r>
        <w:t xml:space="preserve"> </w:t>
      </w:r>
      <w:r>
        <w:rPr>
          <w:bCs/>
          <w:b/>
        </w:rPr>
        <w:t xml:space="preserve">France Lyon</w:t>
      </w:r>
      <w:r>
        <w:t xml:space="preserve">'s inclusive society while elevating my professional practice.</w:t>
      </w:r>
    </w:p>
    <w:p>
      <w:pPr>
        <w:pStyle w:val="BodyText"/>
      </w:pPr>
      <w:r>
        <w:t xml:space="preserve">My journey as a</w:t>
      </w:r>
      <w:r>
        <w:t xml:space="preserve"> </w:t>
      </w:r>
      <w:r>
        <w:rPr>
          <w:bCs/>
          <w:b/>
        </w:rPr>
        <w:t xml:space="preserve">Social Worker</w:t>
      </w:r>
      <w:r>
        <w:t xml:space="preserve"> </w:t>
      </w:r>
      <w:r>
        <w:t xml:space="preserve">began during my undergraduate studies in Social Policy, where I volunteered at Marseille's Maison des Jeunes – an organization serving immigrant youth facing systemic barriers. This experience exposed me to the profound impact of culturally competent care, particularly when navigating the complex interplay of language barriers and institutional skepticism. I subsequently managed a community outreach program for elderly citizens in my hometown, where I witnessed how fragmented support systems exacerbated isolation among non-French speakers – an issue that resonates deeply with Lyon's growing immigrant population. These experiences crystallized my understanding: effective</w:t>
      </w:r>
      <w:r>
        <w:t xml:space="preserve"> </w:t>
      </w:r>
      <w:r>
        <w:rPr>
          <w:bCs/>
          <w:b/>
        </w:rPr>
        <w:t xml:space="preserve">Social Worker</w:t>
      </w:r>
      <w:r>
        <w:t xml:space="preserve"> </w:t>
      </w:r>
      <w:r>
        <w:t xml:space="preserve">practice requires not just empathy, but institutional fluency within specific cultural contexts. This is precisely why I am drawn to Lyon's unique position as France's second-largest city, where social services operate at the intersection of historic tradition and modern innovation.</w:t>
      </w:r>
    </w:p>
    <w:p>
      <w:pPr>
        <w:pStyle w:val="BodyText"/>
      </w:pPr>
      <w:r>
        <w:t xml:space="preserve">Lyon's reputation for pioneering integrated social care models – particularly its "Ville Amie des Aînés" initiative and the innovative Caisse d'Allocations Familiales (CAF) partnerships – represents exactly the professional environment I seek to master. The city’s commitment to holistic support, where housing, healthcare, and psychological services converge under one administrative framework, aligns perfectly with my belief that marginalized communities require ecosystemic solutions rather than fragmented interventions. Having researched Lyon's social work training frameworks at institutions like the École Nationale Supérieure des Sciences Sociales (ENSSSO), I am particularly impressed by their emphasis on collaborative practice between NGOs, municipal services, and academic research – a methodology I have observed but not yet fully implemented in my current practice. This scholarship would enable me to enroll in their advanced Certificate in Urban Social Intervention program, directly addressing the gap between my foundational skills and the sophisticated systems I aim to contribute to within Lyon's social landscape.</w:t>
      </w:r>
    </w:p>
    <w:p>
      <w:pPr>
        <w:pStyle w:val="BodyText"/>
      </w:pPr>
      <w:r>
        <w:t xml:space="preserve">The financial barrier is my most significant challenge. My family's modest income has required me to work full-time while pursuing professional development, limiting my capacity for intensive study. This scholarship would eliminate that constraint, allowing me to fully immerse myself in Lyon's rich academic and community environment without the distraction of financial precarity – a critical consideration when working with trauma-affected populations who require consistent, undivided attention from their</w:t>
      </w:r>
      <w:r>
        <w:t xml:space="preserve"> </w:t>
      </w:r>
      <w:r>
        <w:rPr>
          <w:bCs/>
          <w:b/>
        </w:rPr>
        <w:t xml:space="preserve">Social Worker</w:t>
      </w:r>
      <w:r>
        <w:t xml:space="preserve">. In Lyon specifically, I am drawn to the city's multicultural districts like La Part-Dieu and Gerland, where over 30% of residents speak languages other than French. My existing language skills (B2 French proficiency with ongoing immersion) position me to immediately engage with these communities while learning from Lyon's established best practices in linguistic accessibility for social services.</w:t>
      </w:r>
    </w:p>
    <w:p>
      <w:pPr>
        <w:pStyle w:val="BodyText"/>
      </w:pPr>
      <w:r>
        <w:t xml:space="preserve">My long-term vision extends beyond personal growth to community impact. I intend to develop a pilot project bridging cultural gaps within Lyon's refugee support networks, drawing on the city's existing partnerships like those between the Centre Hospitalier de Lyon and local associations such as L'Association des Migrants de Lyon. Having observed how language barriers delay essential healthcare access for asylum seekers – a crisis exacerbated by France's recent migration policies – I aim to co-create multilingual resource hubs that integrate social work with medical navigation. This initiative would directly support</w:t>
      </w:r>
      <w:r>
        <w:t xml:space="preserve"> </w:t>
      </w:r>
      <w:r>
        <w:rPr>
          <w:bCs/>
          <w:b/>
        </w:rPr>
        <w:t xml:space="preserve">France Lyon</w:t>
      </w:r>
      <w:r>
        <w:t xml:space="preserve">'s municipal goal of achieving 100% accessibility to social services by 2030, as outlined in their recently adopted "Lyon Inclusif" strategy. My proposed project would not merely address symptoms but strengthen the entire ecosystem through preventive engagement, a model I will refine during my scholarship studies.</w:t>
      </w:r>
    </w:p>
    <w:p>
      <w:pPr>
        <w:pStyle w:val="BodyText"/>
      </w:pPr>
      <w:r>
        <w:t xml:space="preserve">What distinguishes this opportunity for me is Lyon's unique position within European social work innovation. While many cities focus narrowly on crisis response, Lyon has pioneered community-centered models like "Villages Sociaux" – neighborhood hubs combining childcare, job training, and mental health services under one roof. I have studied how these initiatives reduced youth unemployment by 22% in participating districts through coordinated social worker interventions. My academic background includes a thesis on cross-cultural communication in welfare systems, but Lyon offers the unparalleled chance to see such theories operationalized at scale. The city's proximity to international NGOs like UNHCR and its strong network with European social work associations further creates an ideal learning environment where I can translate classroom insights into tangible community outcomes.</w:t>
      </w:r>
    </w:p>
    <w:p>
      <w:pPr>
        <w:pStyle w:val="BodyText"/>
      </w:pPr>
      <w:r>
        <w:t xml:space="preserve">As a future</w:t>
      </w:r>
      <w:r>
        <w:t xml:space="preserve"> </w:t>
      </w:r>
      <w:r>
        <w:rPr>
          <w:bCs/>
          <w:b/>
        </w:rPr>
        <w:t xml:space="preserve">Social Worker</w:t>
      </w:r>
      <w:r>
        <w:t xml:space="preserve"> </w:t>
      </w:r>
      <w:r>
        <w:t xml:space="preserve">in Lyon, I bring not only academic commitment but lived experience navigating complex systems. In my current role supporting displaced families, I developed a peer-led support framework that reduced referral delays by 40% – a methodology I plan to adapt for Lyon's context. My cultural humility is proven through my work with Romani communities where traditional service models consistently failed; we co-created outreach protocols that respected cultural protocols while meeting welfare requirements. This approach embodies the collaborative spirit of Lyon's social work ethos, which prioritizes partnership over paternalism – a principle I will champion during my studies.</w:t>
      </w:r>
    </w:p>
    <w:p>
      <w:pPr>
        <w:pStyle w:val="BodyText"/>
      </w:pPr>
      <w:r>
        <w:t xml:space="preserve">I understand that this scholarship represents an investment not just in my career, but in Lyon's future social fabric. By supporting my development, you empower me to contribute directly to projects like the city's new "Solidarité Jeunes" initiative targeting youth from disadvantaged backgrounds. My goal is to become a bridge between international best practices and Lyon's unique community needs – ultimately strengthening the very ecosystem that makes</w:t>
      </w:r>
      <w:r>
        <w:t xml:space="preserve"> </w:t>
      </w:r>
      <w:r>
        <w:rPr>
          <w:bCs/>
          <w:b/>
        </w:rPr>
        <w:t xml:space="preserve">France Lyon</w:t>
      </w:r>
      <w:r>
        <w:t xml:space="preserve"> </w:t>
      </w:r>
      <w:r>
        <w:t xml:space="preserve">a beacon of inclusive urban development. I am prepared to devote every moment of this opportunity to rigorous study, active engagement with local associations, and creating measurable impact for those most in need.</w:t>
      </w:r>
    </w:p>
    <w:p>
      <w:pPr>
        <w:pStyle w:val="BodyText"/>
      </w:pPr>
      <w:r>
        <w:t xml:space="preserve">I have attached my CV detailing relevant experience, academic transcripts, and letters of recommendation from my current supervisor at the Marseille Youth Support Network. I welcome the opportunity to discuss how my skills align with Lyon's evolving social work priorities during an interview at your convenience. Thank you for considering this</w:t>
      </w:r>
      <w:r>
        <w:t xml:space="preserve"> </w:t>
      </w:r>
      <w:r>
        <w:rPr>
          <w:bCs/>
          <w:b/>
        </w:rPr>
        <w:t xml:space="preserve">Scholarship Application Letter</w:t>
      </w:r>
      <w:r>
        <w:t xml:space="preserve"> </w:t>
      </w:r>
      <w:r>
        <w:t xml:space="preserve">and for your investment in building a more compassionate society through professional excellence in social work.</w:t>
      </w:r>
    </w:p>
    <w:p>
      <w:pPr>
        <w:pStyle w:val="BodyText"/>
      </w:pPr>
      <w:r>
        <w:t xml:space="preserve">With deepest respect and commitment,</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 in Lyon, France</dc:title>
  <dc:creator/>
  <dc:language>en</dc:language>
  <cp:keywords/>
  <dcterms:created xsi:type="dcterms:W3CDTF">2026-07-23T07:19:37Z</dcterms:created>
  <dcterms:modified xsi:type="dcterms:W3CDTF">2026-07-23T07:19:37Z</dcterms:modified>
</cp:coreProperties>
</file>

<file path=docProps/custom.xml><?xml version="1.0" encoding="utf-8"?>
<Properties xmlns="http://schemas.openxmlformats.org/officeDocument/2006/custom-properties" xmlns:vt="http://schemas.openxmlformats.org/officeDocument/2006/docPropsVTypes"/>
</file>