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Mumbai, Maharashtra - [Postal Code]</w:t>
      </w:r>
    </w:p>
    <w:p>
      <w:pPr>
        <w:pStyle w:val="BodyText"/>
      </w:pPr>
      <w:r>
        <w:t xml:space="preserve">[Email Address] | [Phone Number] | [Date]</w:t>
      </w:r>
    </w:p>
    <w:bookmarkEnd w:id="20"/>
    <w:bookmarkStart w:id="21" w:name="scholarship-committee"/>
    <w:p>
      <w:pPr>
        <w:pStyle w:val="Heading2"/>
      </w:pPr>
      <w:r>
        <w:t xml:space="preserve">Scholarship Committee</w:t>
      </w:r>
    </w:p>
    <w:p>
      <w:pPr>
        <w:pStyle w:val="FirstParagraph"/>
      </w:pPr>
      <w:r>
        <w:t xml:space="preserve">[Institution/Organization Name]</w:t>
      </w:r>
    </w:p>
    <w:p>
      <w:pPr>
        <w:pStyle w:val="BodyText"/>
      </w:pPr>
      <w:r>
        <w:t xml:space="preserve">[Organization Address]</w:t>
      </w:r>
    </w:p>
    <w:p>
      <w:pPr>
        <w:pStyle w:val="BodyText"/>
      </w:pPr>
      <w:r>
        <w:t xml:space="preserve">Mumbai, Maharashtra - [Postal Code]</w:t>
      </w:r>
    </w:p>
    <w:bookmarkEnd w:id="21"/>
    <w:bookmarkStart w:id="22" w:name="Xeb2b3a465c3cd30c6f2159cf37c2735a98ff990"/>
    <w:p>
      <w:pPr>
        <w:pStyle w:val="Heading2"/>
      </w:pPr>
      <w:r>
        <w:t xml:space="preserve">Subject: Scholarship Application for Social Work Education in India Mumbai</w:t>
      </w:r>
    </w:p>
    <w:bookmarkEnd w:id="22"/>
    <w:p>
      <w:pPr>
        <w:pStyle w:val="FirstParagraph"/>
      </w:pPr>
      <w:r>
        <w:t xml:space="preserve">Dear Esteemed Scholarship Committee,</w:t>
      </w:r>
    </w:p>
    <w:p>
      <w:pPr>
        <w:pStyle w:val="BodyText"/>
      </w:pPr>
      <w:r>
        <w:t xml:space="preserve">It is with profound respect for the transformative power of social work and deep commitment to serving marginalized communities that I submit this Scholarship Application Letter. As a dedicated aspirant preparing to embark on my formal education in Social Work, I am writing to express my unwavering desire to become an effective</w:t>
      </w:r>
      <w:r>
        <w:t xml:space="preserve"> </w:t>
      </w:r>
      <w:r>
        <w:rPr>
          <w:bCs/>
          <w:b/>
        </w:rPr>
        <w:t xml:space="preserve">Social Worker</w:t>
      </w:r>
      <w:r>
        <w:t xml:space="preserve"> </w:t>
      </w:r>
      <w:r>
        <w:t xml:space="preserve">within the vibrant yet complex urban landscape of</w:t>
      </w:r>
      <w:r>
        <w:t xml:space="preserve"> </w:t>
      </w:r>
      <w:r>
        <w:rPr>
          <w:bCs/>
          <w:b/>
        </w:rPr>
        <w:t xml:space="preserve">India Mumbai</w:t>
      </w:r>
      <w:r>
        <w:t xml:space="preserve">. My journey toward this calling has been shaped by firsthand experiences with poverty, displacement, and systemic inequity across Mumbai’s neighborhoods—from Dharavi's bustling slums to the coastal fishing communities of Chembur—where I have witnessed both the resilience of humanity and the urgent need for compassionate intervention.</w:t>
      </w:r>
    </w:p>
    <w:p>
      <w:pPr>
        <w:pStyle w:val="BodyText"/>
      </w:pPr>
      <w:r>
        <w:t xml:space="preserve">My passion for social justice crystallized during my undergraduate studies in Sociology at SNDT Women’s University, Mumbai. While volunteering with "Mumbai Community Action Network" (MCAN), I facilitated literacy programs for street-connected children in Andheri and supported trauma counseling sessions for domestic violence survivors in Govandi. These experiences revealed how deeply interconnected Mumbai's social challenges are with economic disparity, migration patterns, and inadequate public infrastructure. In one poignant instance, I assisted a single mother of three—living in a makeshift shelter near the Mahim Creek—to access government healthcare subsidies after she suffered severe burns from an unsafe stove. This moment cemented my resolve: I am not merely seeking an education; I am preparing to become a catalyst for change as a</w:t>
      </w:r>
      <w:r>
        <w:t xml:space="preserve"> </w:t>
      </w:r>
      <w:r>
        <w:rPr>
          <w:bCs/>
          <w:b/>
        </w:rPr>
        <w:t xml:space="preserve">Social Worker</w:t>
      </w:r>
      <w:r>
        <w:t xml:space="preserve"> </w:t>
      </w:r>
      <w:r>
        <w:t xml:space="preserve">who understands Mumbai’s unique socioeconomic tapestry.</w:t>
      </w:r>
    </w:p>
    <w:p>
      <w:pPr>
        <w:pStyle w:val="BodyText"/>
      </w:pPr>
      <w:r>
        <w:t xml:space="preserve">Mumbai’s identity as India’s financial capital masks its stark inequalities—where 40% of residents live in informal settlements and access to healthcare, education, and housing remains a daily struggle. The city's density creates both challenges and opportunities for community-based interventions. As a future</w:t>
      </w:r>
      <w:r>
        <w:t xml:space="preserve"> </w:t>
      </w:r>
      <w:r>
        <w:rPr>
          <w:bCs/>
          <w:b/>
        </w:rPr>
        <w:t xml:space="preserve">Social Worker</w:t>
      </w:r>
      <w:r>
        <w:t xml:space="preserve">, I am committed to designing culturally sensitive programs that address Mumbai-specific issues like the plight of migrant laborers during monsoons, mental health crises among street vendors, and educational gaps for children in transit camps. My research during my fieldwork identified a critical gap: while Mumbai has over 200 NGOs, many lack trained personnel to implement trauma-informed practices in high-risk areas. This realization fuels my academic pursuit at the Tata Institute of Social Sciences (TISS), where I aim to specialize in Urban Community Development—a program directly aligned with Mumbai’s needs.</w:t>
      </w:r>
    </w:p>
    <w:p>
      <w:pPr>
        <w:pStyle w:val="BodyText"/>
      </w:pPr>
      <w:r>
        <w:t xml:space="preserve">Financial constraints, however, present a significant barrier. My family’s income as a low-wage garment worker is insufficient to cover TISS tuition fees (₹2.4 lakh per year) and living expenses in Mumbai without accruing debt. This Scholarship Application Letter is therefore not just a request for financial aid but an investment in community resilience. The scholarship would enable me to focus entirely on clinical training, field placements in BMC-recognized slum rehabilitation projects, and research on "Gendered Violence in Informal Settlements" under Dr. Anjali Desai’s guidance—a project directly addressing Mumbai’s urgent social challenges. Without this support, I would be forced to take a full-time job as a data-entry clerk (offering ₹18k/month), delaying my education by 2–3 years and delaying my service to Mumbai’s most vulnerable.</w:t>
      </w:r>
    </w:p>
    <w:p>
      <w:pPr>
        <w:pStyle w:val="BodyText"/>
      </w:pPr>
      <w:r>
        <w:t xml:space="preserve">My proposed career trajectory exemplifies how this scholarship will yield measurable impact in</w:t>
      </w:r>
      <w:r>
        <w:t xml:space="preserve"> </w:t>
      </w:r>
      <w:r>
        <w:rPr>
          <w:bCs/>
          <w:b/>
        </w:rPr>
        <w:t xml:space="preserve">India Mumbai</w:t>
      </w:r>
      <w:r>
        <w:t xml:space="preserve">. Post-graduation, I will join the Maharashtra State Social Welfare Department’s "Mumbai Urban Initiative," where I will develop mobile counseling units for migrant workers at railway stations like Dadar and Kalyan. Simultaneously, I plan to collaborate with local NGOs such as "Society for Women's Health" to create menstrual hygiene workshops in 50+ schools across Mumbai’s municipal wards—addressing a critical health gap affecting over 1 million adolescent girls. My long-term vision includes founding the "Mumbai Community Resilience Collective," a youth-led platform training 200+ community workers annually in trauma response and rights advocacy, specifically tailored for Mumbai’s diverse neighborhoods.</w:t>
      </w:r>
    </w:p>
    <w:p>
      <w:pPr>
        <w:pStyle w:val="BodyText"/>
      </w:pPr>
      <w:r>
        <w:t xml:space="preserve">What distinguishes my application is my lived understanding of Mumbai’s realities. Growing up in a chawl near Mahim, I witnessed the demolition of homes during infrastructure projects without compensation—a trauma that now informs my approach to participatory planning. Unlike many applicants who study social work from afar, I have spent 3 years navigating Mumbai’s systems as both beneficiary and advocate. This contextual knowledge ensures that every intervention I design will resonate with local rhythms—whether it’s scheduling counseling sessions during non-peak traffic hours or using Marathi and Hindi bilingual materials for maximum accessibility.</w:t>
      </w:r>
    </w:p>
    <w:p>
      <w:pPr>
        <w:pStyle w:val="BodyText"/>
      </w:pPr>
      <w:r>
        <w:t xml:space="preserve">I recognize that Mumbai demands social workers who are not only academically rigorous but also culturally agile. The scholarship program’s emphasis on "community-centered innovation" mirrors my philosophy, as demonstrated when I co-created a community-led waste management system in my ward—a model now replicated by the BMC. This Scholarship Application Letter is a testament to my readiness to contribute meaningfully to Mumbai’s social infrastructure while honoring its diversity. As I write this from my family’s tiny kitchen in Chembur at 10 PM after completing night shifts, I carry Mumbai’s struggles with me—and I am ready to transform that awareness into action.</w:t>
      </w:r>
    </w:p>
    <w:p>
      <w:pPr>
        <w:pStyle w:val="BodyText"/>
      </w:pPr>
      <w:r>
        <w:t xml:space="preserve">In closing, this scholarship represents more than financial assistance; it is the key to unlocking my potential as a future leader in social work for</w:t>
      </w:r>
      <w:r>
        <w:t xml:space="preserve"> </w:t>
      </w:r>
      <w:r>
        <w:rPr>
          <w:bCs/>
          <w:b/>
        </w:rPr>
        <w:t xml:space="preserve">India Mumbai</w:t>
      </w:r>
      <w:r>
        <w:t xml:space="preserve">. I pledge to honor this investment through relentless service, innovative problem-solving, and unwavering ethical commitment—ensuring that every rupee allocated supports tangible progress in our city’s most neglected communities. Thank you for considering my application with the urgency it deserves.</w:t>
      </w:r>
    </w:p>
    <w:p>
      <w:pPr>
        <w:pStyle w:val="BodyText"/>
      </w:pPr>
      <w:r>
        <w:t xml:space="preserve">Sincerely,</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Position</dc:title>
  <dc:creator/>
  <dc:language>en</dc:language>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