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Social</w:t>
      </w:r>
      <w:r>
        <w:t xml:space="preserve"> </w:t>
      </w:r>
      <w:r>
        <w:t xml:space="preserve">Work</w:t>
      </w:r>
      <w:r>
        <w:t xml:space="preserve"> </w:t>
      </w:r>
      <w:r>
        <w:t xml:space="preserve">Studies</w:t>
      </w:r>
      <w:r>
        <w:t xml:space="preserve"> </w:t>
      </w:r>
      <w:r>
        <w:t xml:space="preserve">in</w:t>
      </w:r>
      <w:r>
        <w:t xml:space="preserve"> </w:t>
      </w:r>
      <w:r>
        <w:t xml:space="preserve">Kyoto</w:t>
      </w:r>
    </w:p>
    <w:bookmarkStart w:id="20" w:name="X0055204e0c4592af78a51f25a84e5771c64ce50"/>
    <w:p>
      <w:pPr>
        <w:pStyle w:val="Heading1"/>
      </w:pPr>
      <w:r>
        <w:t xml:space="preserve">Scholarship Application Letter: Advancing Social Work Excellence in Japan Kyoto</w:t>
      </w:r>
    </w:p>
    <w:p>
      <w:pPr>
        <w:pStyle w:val="FirstParagraph"/>
      </w:pPr>
      <w:r>
        <w:t xml:space="preserve">October 26, 2023</w:t>
      </w:r>
    </w:p>
    <w:p>
      <w:pPr>
        <w:pStyle w:val="BodyText"/>
      </w:pPr>
      <w:r>
        <w:t xml:space="preserve">Admissions Committee</w:t>
      </w:r>
      <w:r>
        <w:br/>
      </w:r>
      <w:r>
        <w:t xml:space="preserve">Graduate School of Social Welfare</w:t>
      </w:r>
      <w:r>
        <w:br/>
      </w:r>
      <w:r>
        <w:t xml:space="preserve">Ritsumeikan University</w:t>
      </w:r>
      <w:r>
        <w:br/>
      </w:r>
      <w:r>
        <w:t xml:space="preserve">1-1-1 Nojihigashi, Kita-ku, Kyoto City, Kyoto Prefecture 603-8577</w:t>
      </w:r>
      <w:r>
        <w:br/>
      </w:r>
      <w:r>
        <w:t xml:space="preserve">Japan</w:t>
      </w:r>
    </w:p>
    <w:p>
      <w:pPr>
        <w:pStyle w:val="BodyText"/>
      </w:pPr>
      <w:r>
        <w:t xml:space="preserve">Dear Admissions Committee,</w:t>
      </w:r>
    </w:p>
    <w:p>
      <w:pPr>
        <w:pStyle w:val="BodyText"/>
      </w:pPr>
      <w:r>
        <w:t xml:space="preserve">It is with profound respect for Japan's holistic approach to community welfare and an unwavering commitment to transformative social work that I submit my application for the International Scholarship for Social Welfare Studies at Ritsumeikan University in Kyoto. As a dedicated Social Worker with five years of frontline experience in Southeast Asian refugee resettlement programs, I have long admired Japan's unique integration of traditional *wakon yosai* (Japanese spirit with Western wisdom) into its community support systems. My ambition to deepen my expertise within Kyoto’s culturally rich context positions me as an ideal candidate for this prestigious Scholarship Application Letter opportunity.</w:t>
      </w:r>
    </w:p>
    <w:p>
      <w:pPr>
        <w:pStyle w:val="BodyText"/>
      </w:pPr>
      <w:r>
        <w:t xml:space="preserve">My journey as a Social Worker began in rural Thailand, where I coordinated trauma-informed care for displaced communities following natural disasters. This experience crystallized my understanding that effective social work transcends case management—it requires cultural humility and systemic awareness. Upon returning to my native Philippines, I led a community-led mental health initiative in Quezon City that reduced youth suicide rates by 32% through culturally adapted peer support networks. Yet, I recognized limitations in replicating such models without deeper knowledge of Japan's distinctive welfare philosophy, where concepts like *komon* (community mutual aid) and *mottainai* (respect for resources) form the bedrock of social cohesion—a paradigm I am eager to study in Kyoto.</w:t>
      </w:r>
    </w:p>
    <w:p>
      <w:pPr>
        <w:pStyle w:val="BodyText"/>
      </w:pPr>
      <w:r>
        <w:t xml:space="preserve">It is precisely Kyoto’s living embodiment of these principles that draws me to this program. Unlike Tokyo’s fast-paced urban welfare models, Kyoto offers a unique laboratory for understanding how historical community structures—such as *machiya* (traditional townhouses) repurposed as neighborhood support hubs and temple-based counseling spaces—address modern challenges like aging populations (29% of Kyoto residents are over 65) and rural depopulation. I am particularly inspired by the Kyoto City Government’s "Kansai Community Care Network," which integrates *shinrin-yoku* (forest bathing) into elder wellness programs—a practice that aligns with my advocacy for nature-based therapeutic interventions. This Scholarship Application Letter is not merely a financial request; it is a pledge to contribute meaningfully to Kyoto’s evolving welfare ecosystem.</w:t>
      </w:r>
    </w:p>
    <w:p>
      <w:pPr>
        <w:pStyle w:val="BodyText"/>
      </w:pPr>
      <w:r>
        <w:t xml:space="preserve">Ritsumeikan University’s Master of Social Welfare program stands out for its interdisciplinary curriculum, particularly the course "Social Work in Aging Societies: The Kyoto Model." Professor Nakamura’s research on *kodokushi* (lonely deaths) prevention through community monitoring systems directly resonates with my work. I propose to collaborate with Kyoto’s "Neighborhood Watch" volunteers to develop a mobile app that maps social connection points—blending traditional *jishu* (self-help) principles with digital innovation. This project would not only fulfill the university’s mission but also directly address a critical need identified in Kyoto’s 2023 Social Welfare Report, which cites insufficient support for isolated elderly residents in Fushimi Ward—a district I’ve studied extensively during my volunteer work at the Kiyomizu-dera Temple Community Center.</w:t>
      </w:r>
    </w:p>
    <w:p>
      <w:pPr>
        <w:pStyle w:val="BodyText"/>
      </w:pPr>
      <w:r>
        <w:t xml:space="preserve">My academic preparation includes a Bachelor of Social Work with honors from the University of the Philippines, where I graduated top 5% and co-founded a campus initiative securing funding for 120 low-income students. My thesis, "Culturally Responsive Trauma Care in Multilingual Settings," earned university-wide recognition. However, Japan’s nuanced approach to *wa* (harmony) in conflict resolution—evident in Kyoto’s neighborhood mediation centers (*chōnaikai*)—requires on-the-ground learning I cannot access through textbooks alone. This Scholarship Application Letter will enable me to engage deeply with Kyoto’s community networks: attending monthly *kōbō* (neighborhood gatherings) at Gion district, shadowing social workers at the Kyoto Women’s Support Center, and documenting best practices for my future research on cross-cultural welfare models.</w:t>
      </w:r>
    </w:p>
    <w:p>
      <w:pPr>
        <w:pStyle w:val="BodyText"/>
      </w:pPr>
      <w:r>
        <w:t xml:space="preserve">Financially, I have secured partial funding through my employer but require additional support to cover Kyoto’s specialized fieldwork costs—particularly travel to rural areas like Kurama for comparative studies on mountain village welfare systems. The scholarship will allow me to focus entirely on academic and community immersion without financial distraction. My commitment is not merely transactional; I have already begun networking with Kyoto-based NGOs like "Sakura Social Action" through my LinkedIn connections, who have expressed interest in collaborating with Ritsumeikan students on their rural outreach projects.</w:t>
      </w:r>
    </w:p>
    <w:p>
      <w:pPr>
        <w:pStyle w:val="BodyText"/>
      </w:pPr>
      <w:r>
        <w:t xml:space="preserve">Looking ahead, I envision returning to the Philippines as a bridge for Japan-Philippines social work exchange. Upon completion of this program, I will launch "Kyoto-Kagoshima Community Learning Circles," adapting Kyoto’s *kizuna* (bonds) concept to strengthen Filipino community centers through joint training workshops. This initiative would honor the values I will internalize in Kyoto while advancing global solidarity in Social Work—a vision made possible only by this Scholarship Application Letter.</w:t>
      </w:r>
    </w:p>
    <w:p>
      <w:pPr>
        <w:pStyle w:val="BodyText"/>
      </w:pPr>
      <w:r>
        <w:t xml:space="preserve">Japan, and specifically Kyoto, has always represented for me the harmonious synthesis of ancient wisdom and modern compassion. To study under Ritsumeikan’s esteemed faculty amid the serene temples of Ginkaku-ji and bustling Nishiki Market is not merely an academic pursuit—it is a spiritual alignment with my life’s purpose as a Social Worker. I respectfully request the opportunity to contribute my energy, cultural perspective, and unwavering dedication to your Kyoto-based community of learners.</w:t>
      </w:r>
    </w:p>
    <w:p>
      <w:pPr>
        <w:pStyle w:val="BodyText"/>
      </w:pPr>
      <w:r>
        <w:t xml:space="preserve">Thank you for considering this Scholarship Application Letter. I welcome the opportunity to discuss how my background in refugee support and community building can enrich Ritsumeikan’s commitment to innovative Social Work education in Japan Kyoto.</w:t>
      </w:r>
    </w:p>
    <w:p>
      <w:pPr>
        <w:pStyle w:val="BodyText"/>
      </w:pPr>
      <w:r>
        <w:t xml:space="preserve">Sincerely,</w:t>
      </w:r>
      <w:r>
        <w:br/>
      </w:r>
      <w:r>
        <w:t xml:space="preserve">Aiko Tanaka</w:t>
      </w:r>
      <w:r>
        <w:br/>
      </w:r>
      <w:r>
        <w:t xml:space="preserve">123 Kiyomizu-Cho, Higashiyama Ward, Kyoto City</w:t>
      </w:r>
      <w:r>
        <w:br/>
      </w:r>
      <w:r>
        <w:t xml:space="preserve">+81 75-XXX-XXXX | aiko.tanaka@university.edu</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Social Work Studies in Kyoto</dc:title>
  <dc:creator/>
  <dc:language>en</dc:language>
  <cp:keywords/>
  <dcterms:created xsi:type="dcterms:W3CDTF">2025-12-10T12:15:28Z</dcterms:created>
  <dcterms:modified xsi:type="dcterms:W3CDTF">2025-12-10T12:15:28Z</dcterms:modified>
</cp:coreProperties>
</file>

<file path=docProps/custom.xml><?xml version="1.0" encoding="utf-8"?>
<Properties xmlns="http://schemas.openxmlformats.org/officeDocument/2006/custom-properties" xmlns:vt="http://schemas.openxmlformats.org/officeDocument/2006/docPropsVTypes"/>
</file>