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in</w:t>
      </w:r>
      <w:r>
        <w:t xml:space="preserve"> </w:t>
      </w:r>
      <w:r>
        <w:t xml:space="preserve">Philippines</w:t>
      </w:r>
      <w:r>
        <w:t xml:space="preserve"> </w:t>
      </w:r>
      <w:r>
        <w:t xml:space="preserve">Manila</w:t>
      </w:r>
    </w:p>
    <w:bookmarkStart w:id="21" w:name="Xd4c1f0813ed5e18671a4891421cf77ace24497a"/>
    <w:p>
      <w:pPr>
        <w:pStyle w:val="Heading1"/>
      </w:pPr>
      <w:r>
        <w:t xml:space="preserve">Scholarship Application Letter: Advancing Social Work Excellence in Manila, Philippines</w:t>
      </w:r>
    </w:p>
    <w:p>
      <w:pPr>
        <w:pStyle w:val="FirstParagraph"/>
      </w:pPr>
      <w:r>
        <w:t xml:space="preserve">Dear Esteemed Scholarship Committee,</w:t>
      </w:r>
    </w:p>
    <w:p>
      <w:pPr>
        <w:pStyle w:val="BodyText"/>
      </w:pPr>
      <w:r>
        <w:t xml:space="preserve">My name is Maria Consuelo Santos, and I am writing to express my profound commitment to advancing social work practice within the vibrant yet challenging context of Manila, Philippines. As a dedicated student at the University of the Philippines Diliman pursuing a Bachelor of Science in Social Work (BSSW), I am fervently seeking financial support through your esteemed scholarship program to complete my studies and contribute meaningfully to community development in Metro Manila. This Scholarship Application Letter encapsulates not just my academic aspirations, but my deep-rooted resolve to serve the Filipino people with empathy, cultural intelligence, and professional excellence.</w:t>
      </w:r>
    </w:p>
    <w:p>
      <w:pPr>
        <w:pStyle w:val="BodyText"/>
      </w:pPr>
      <w:r>
        <w:t xml:space="preserve">Manila’s unique socio-economic landscape—marked by dense urban populations, persistent poverty in informal settlements (such as those along the Pasig River), and the aftermath of recurring natural disasters like Typhoon Odette—demands innovative social work interventions. Having grown up in Tondo, one of Manila’s most historically underserved districts, I witnessed firsthand how systemic inequities fracture families and communities. At age 16, I began volunteering with Gawad Kalinga’s "Sari-Sari" Community Learning Centers in Barangay 852, where I assisted in organizing livelihood programs for women heads of households. This experience crystallized my purpose: to become a social worker who bridges policy gaps and empowers marginalized communities through culturally grounded practice. My fieldwork under Dr. Almira Reyes at the Department of Social Welfare and Development (DSWD) Manila Office further honed my skills in crisis intervention for street-connected youth, reinforcing that effective social work must be both locally rooted and globally informed.</w:t>
      </w:r>
    </w:p>
    <w:p>
      <w:pPr>
        <w:pStyle w:val="BodyText"/>
      </w:pPr>
      <w:r>
        <w:t xml:space="preserve">My academic journey reflects this commitment to contextualized practice. I consistently maintain a 3.8/4.0 GPA while leading the UP Social Work Student Association’s "Urban Resilience Project," which partners with local barangay councils in Caloocan to implement mental health first-aid training for teachers in public schools affected by post-pandemic stressors. Our project, now scaled to five communities, directly aligns with the Philippine National Social Work Competency Standards (2020) and the Department of Health’s Mental Health Action Plan. However, financial constraints threaten my ability to complete my thesis research on "Intergenerational Trauma in Manila’s Informal Settlers: A Community-Based Participatory Approach." This study is critical—it aims to develop a localized framework for trauma-informed social work, addressing gaps in current practices that often overlook Filipino cultural concepts like *kapwa* (shared identity) and *loob* (inner self). Without this scholarship, I cannot access Manila’s archives at the National Archives or conduct fieldwork in Quezon City’s high-risk zones.</w:t>
      </w:r>
    </w:p>
    <w:p>
      <w:pPr>
        <w:pStyle w:val="BodyText"/>
      </w:pPr>
      <w:r>
        <w:t xml:space="preserve">I am drawn to your scholarship not merely for financial relief, but because it embodies the very spirit of Filipino social work: *bayanihan* (community solidarity). Your organization’s partnership with NGOs like Sibol Foundation—which provides trauma counseling in Manila communities affected by typhoons—resonates deeply with my vision. I have studied your 2023 report on "Strengthening Community Social Work Networks in Urban Philippines" and am eager to integrate its findings into my practice. For instance, your model of embedding social workers within barangay health centers aligns with my proposed thesis intervention: a mobile counseling unit operating in Manila’s *purok* (neighborhood) systems to reduce stigma around mental health access. This initiative would directly support the government’s "Philippine Development Plan 2023–2028" priority on inclusive urban development.</w:t>
      </w:r>
    </w:p>
    <w:p>
      <w:pPr>
        <w:pStyle w:val="BodyText"/>
      </w:pPr>
      <w:r>
        <w:t xml:space="preserve">My professional trajectory is intrinsically tied to Manila’s future. Upon graduation, I plan to join the Social Workers Association of the Philippines (SWAP), with immediate placement in a community-based organization serving displaced families in Marikina City—a municipality acutely impacted by 2022 floods. I will integrate my thesis findings into programs like "Sulong Kalusugan," which partners with local *tanods* (barangay security) to identify vulnerable households. Crucially, I aim to develop a training module for social workers on *Filipino Cultural Competency*, addressing the gap where Western models often fail to resonate in Manila’s communal setting. My goal is not just individual success, but elevating the entire Social Worker profession in our national context.</w:t>
      </w:r>
    </w:p>
    <w:p>
      <w:pPr>
        <w:pStyle w:val="BodyText"/>
      </w:pPr>
      <w:r>
        <w:t xml:space="preserve">Why should I be chosen? Because I am a product of Manila’s challenges and its resilience. I have navigated the city’s traffic and poverty with my mother—a single parent working two jobs—to attend classes at UP Diliman. My family’s story is mirrored in 40% of Manila households living below the poverty line (PSA, 2023), yet we never lost our *pagkakaisa* (unity). This scholarship will transform that resilience into professional impact. I am prepared to dedicate my career to ensuring that every child in Tondo, Quiapo, or Pasay receives social work support as dignified and culturally affirming as the *bayanihan* spirit we share.</w:t>
      </w:r>
    </w:p>
    <w:p>
      <w:pPr>
        <w:pStyle w:val="BodyText"/>
      </w:pPr>
      <w:r>
        <w:t xml:space="preserve">I have attached my academic transcript, a letter of recommendation from Dr. Reyes (DSWD Manila), and a detailed research proposal outlining how this scholarship will directly advance Social Worker capacity in Manila. I respectfully request the opportunity to contribute to our nation’s most pressing need: building communities where every Filipino—regardless of zip code in Metro Manila—can thrive with justice, dignity, and hope.</w:t>
      </w:r>
    </w:p>
    <w:p>
      <w:pPr>
        <w:pStyle w:val="BodyText"/>
      </w:pPr>
      <w:r>
        <w:t xml:space="preserve">Thank you for considering my application. I am eager to discuss how my vision aligns with your mission and look forward to the possibility of serving alongside your esteemed organization in the heart of the Philippines.</w:t>
      </w:r>
    </w:p>
    <w:p>
      <w:pPr>
        <w:pStyle w:val="BodyText"/>
      </w:pPr>
      <w:r>
        <w:t xml:space="preserve">Sincerely,</w:t>
      </w:r>
    </w:p>
    <w:p>
      <w:pPr>
        <w:pStyle w:val="BodyText"/>
      </w:pPr>
      <w:r>
        <w:t xml:space="preserve">Maria Consuelo Santos</w:t>
      </w:r>
    </w:p>
    <w:p>
      <w:pPr>
        <w:pStyle w:val="BodyText"/>
      </w:pPr>
      <w:r>
        <w:t xml:space="preserve">Bachelor of Science in Social Work Candidate, University of the Philippines Diliman</w:t>
      </w:r>
    </w:p>
    <w:p>
      <w:pPr>
        <w:pStyle w:val="BodyText"/>
      </w:pPr>
      <w:r>
        <w:t xml:space="preserve">Manila, Philippines | maria.santos@up.edu.ph | +63917-555-0123</w:t>
      </w:r>
    </w:p>
    <w:bookmarkStart w:id="20" w:name="word-count-verification-848-words"/>
    <w:p>
      <w:pPr>
        <w:pStyle w:val="Heading2"/>
      </w:pPr>
      <w:r>
        <w:t xml:space="preserve">Word Count Verification: 848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Social Worker in Philippines Manila</dc:title>
  <dc:creator/>
  <cp:keywords/>
  <dcterms:created xsi:type="dcterms:W3CDTF">2026-07-23T03:22:18Z</dcterms:created>
  <dcterms:modified xsi:type="dcterms:W3CDTF">2026-07-23T03:22:18Z</dcterms:modified>
</cp:coreProperties>
</file>

<file path=docProps/custom.xml><?xml version="1.0" encoding="utf-8"?>
<Properties xmlns="http://schemas.openxmlformats.org/officeDocument/2006/custom-properties" xmlns:vt="http://schemas.openxmlformats.org/officeDocument/2006/docPropsVTypes"/>
</file>