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Advanced Social Work Studies in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Swiss Social Innovation Foundation</w:t>
      </w:r>
    </w:p>
    <w:p>
      <w:pPr>
        <w:pStyle w:val="BodyText"/>
      </w:pPr>
      <w:r>
        <w:t xml:space="preserve">Zürichstrasse 240</w:t>
      </w:r>
    </w:p>
    <w:p>
      <w:pPr>
        <w:pStyle w:val="BodyText"/>
      </w:pPr>
      <w:r>
        <w:t xml:space="preserve">8008 Zürich, Switzerland</w:t>
      </w:r>
    </w:p>
    <w:bookmarkStart w:id="21" w:name="X988559ddc52160593b9fba103ab579bff41a84d"/>
    <w:p>
      <w:pPr>
        <w:pStyle w:val="Heading2"/>
      </w:pPr>
      <w:r>
        <w:t xml:space="preserve">Subject: Formal Scholarship Application for Social Work Advancement in Switzerland Zurich</w:t>
      </w:r>
    </w:p>
    <w:bookmarkEnd w:id="21"/>
    <w:p>
      <w:pPr>
        <w:pStyle w:val="FirstParagraph"/>
      </w:pPr>
      <w:r>
        <w:t xml:space="preserve">Dear Esteemed Scholarship Committee,</w:t>
      </w:r>
    </w:p>
    <w:p>
      <w:pPr>
        <w:pStyle w:val="BodyText"/>
      </w:pPr>
      <w:r>
        <w:t xml:space="preserve">With profound respect for Switzerland's pioneering role in humanitarian care and social cohesion, I am writing to submit my formal application for the International Social Work Scholarship at your esteemed institution. As a dedicated Social Worker with seven years of frontline experience across refugee integration programs in Southeast Asia and Eastern Europe, I have developed an unwavering commitment to advancing equitable social systems—a mission that finds its most compelling expression in</w:t>
      </w:r>
      <w:r>
        <w:t xml:space="preserve"> </w:t>
      </w:r>
      <w:r>
        <w:rPr>
          <w:bCs/>
          <w:b/>
        </w:rPr>
        <w:t xml:space="preserve">Switzerland Zurich</w:t>
      </w:r>
      <w:r>
        <w:t xml:space="preserve">, where cultural diversity meets unparalleled social welfare infrastructure.</w:t>
      </w:r>
    </w:p>
    <w:p>
      <w:pPr>
        <w:pStyle w:val="BodyText"/>
      </w:pPr>
      <w:r>
        <w:t xml:space="preserve">My professional journey began during my Master's in Social Work at the University of Manchester, where I specialized in trauma-informed care for displaced communities. Subsequently, I implemented community-based rehabilitation programs for 15,000+ refugees in Bulgaria and Kenya through UNHCR partnerships. However, it was during a field placement with Zurich's Pro Juventute organization that I witnessed Switzerland's transformative approach to social integration firsthand. In</w:t>
      </w:r>
      <w:r>
        <w:t xml:space="preserve"> </w:t>
      </w:r>
      <w:r>
        <w:rPr>
          <w:bCs/>
          <w:b/>
        </w:rPr>
        <w:t xml:space="preserve">Switzerland Zurich</w:t>
      </w:r>
      <w:r>
        <w:t xml:space="preserve">, I observed how localized social work initiatives—such as the "Zurich Integration Model" combining language training, mental health support, and vocational guidance—reduced refugee unemployment by 40% within one year. This experience crystallized my conviction that effective social intervention requires both global insight and hyper-local contextualization, which is precisely why I seek to deepen my expertise through this scholarship in Zurich.</w:t>
      </w:r>
    </w:p>
    <w:p>
      <w:pPr>
        <w:pStyle w:val="BodyText"/>
      </w:pPr>
      <w:r>
        <w:t xml:space="preserve">The significance of this</w:t>
      </w:r>
      <w:r>
        <w:t xml:space="preserve"> </w:t>
      </w:r>
      <w:r>
        <w:rPr>
          <w:bCs/>
          <w:b/>
        </w:rPr>
        <w:t xml:space="preserve">Scholarship Application Letter</w:t>
      </w:r>
      <w:r>
        <w:t xml:space="preserve"> </w:t>
      </w:r>
      <w:r>
        <w:t xml:space="preserve">extends beyond personal development. Switzerland's social work framework offers a unique paradigm where economic prosperity and social equity coexist—evident in Zurich's 93% public healthcare access rate and its pioneering "Social Economy" sector that employs over 18,000 workers. As a</w:t>
      </w:r>
      <w:r>
        <w:t xml:space="preserve"> </w:t>
      </w:r>
      <w:r>
        <w:rPr>
          <w:bCs/>
          <w:b/>
        </w:rPr>
        <w:t xml:space="preserve">Social Worker</w:t>
      </w:r>
      <w:r>
        <w:t xml:space="preserve">, I recognize that Switzerland's success stems from its institutionalized emphasis on preventative care and community-led solutions. My proposed research at the University of Zurich's Institute for Social Work will investigate how digital tools can enhance accessibility of mental health services in multilingual urban settings—a critical gap given Zurich's 42% foreign-born population. This aligns with Switzerland's national strategy to "strengthen social cohesion through innovation," making my work directly relevant to the nation's priorities.</w:t>
      </w:r>
    </w:p>
    <w:p>
      <w:pPr>
        <w:pStyle w:val="BodyText"/>
      </w:pPr>
      <w:r>
        <w:t xml:space="preserve">I am particularly drawn to Zurich because it represents the ideal confluence of academic rigor and real-world application in social work. The city’s network of institutions—from the Swiss Red Cross's trauma centers to Zurich's Municipal Social Services—provides an unmatched ecosystem for experiential learning. During my recent visit to Zurich, I engaged with Dr. Lena Müller at the University Hospital Zurich, whose research on intercultural communication in crisis intervention profoundly influenced my methodology. The scholarship would enable me to join her interdisciplinary team while accessing resources like the Swiss Social Work Archive—housing 150 years of pioneering case studies that inform contemporary practice.</w:t>
      </w:r>
    </w:p>
    <w:p>
      <w:pPr>
        <w:pStyle w:val="BodyText"/>
      </w:pPr>
      <w:r>
        <w:t xml:space="preserve">My professional philosophy centers on "social justice as daily practice." In my current role with the Geneva-based NGO "Pathways to Home," I designed a peer-support model now replicated in five European countries. This required navigating complex regulatory landscapes—a skill vital for operating within Switzerland's precise social welfare framework. Having already secured provisional placement with Zurich's Department of Health for practical fieldwork, I am uniquely positioned to contribute immediately while learning. The scholarship’s funding will specifically cover the 280-hour supervised fieldwork requirement mandated by Swiss Social Work Association (SSWA) accreditation—ensuring my work meets Switzerland's exacting standards.</w:t>
      </w:r>
    </w:p>
    <w:p>
      <w:pPr>
        <w:pStyle w:val="BodyText"/>
      </w:pPr>
      <w:r>
        <w:t xml:space="preserve">Critically, this opportunity addresses a pressing need in</w:t>
      </w:r>
      <w:r>
        <w:t xml:space="preserve"> </w:t>
      </w:r>
      <w:r>
        <w:rPr>
          <w:bCs/>
          <w:b/>
        </w:rPr>
        <w:t xml:space="preserve">Switzerland Zurich</w:t>
      </w:r>
      <w:r>
        <w:t xml:space="preserve">. The city faces escalating demand for social workers specializing in aging populations and digital integration, yet only 12% of current practitioners possess advanced training in these domains (Federal Statistical Office, 2023). My project on "Digital Literacy Pathways for Elderly Immigrants" directly responds to this gap. For instance, I propose developing a bilingual (German/English) app co-designed with Zurich's elderly migrant communities—building on lessons from my refugee support initiatives while respecting Swiss privacy laws like the Federal Data Protection Act.</w:t>
      </w:r>
    </w:p>
    <w:p>
      <w:pPr>
        <w:pStyle w:val="BodyText"/>
      </w:pPr>
      <w:r>
        <w:t xml:space="preserve">My commitment extends beyond professional growth. As someone who has personally experienced cultural displacement as a child of immigrants in Thailand, I embody the principle that social workers must "walk beside" communities rather than "act for" them. This perspective—honored in Swiss social work ethics—will guide my approach to Zurich's diverse populations. I am eager to contribute not only through research but by mentoring young practitioners at institutions like the Zürich Social Academy, where 75% of graduates remain in Zurich's social sector.</w:t>
      </w:r>
    </w:p>
    <w:p>
      <w:pPr>
        <w:pStyle w:val="BodyText"/>
      </w:pPr>
      <w:r>
        <w:t xml:space="preserve">I understand that Switzerland values scholarship with tangible societal impact. The University of Zurich’s mandate to "turn research into community action" mirrors my own practice. With this scholarship, I will not merely fulfill academic requirements but actively develop a replicable model for urban social work in Switzerland and beyond—addressing issues like housing insecurity (affecting 14% of Zurich residents) through trauma-informed housing navigation protocols.</w:t>
      </w:r>
    </w:p>
    <w:p>
      <w:pPr>
        <w:pStyle w:val="BodyText"/>
      </w:pPr>
      <w:r>
        <w:t xml:space="preserve">In closing, I am convinced that my background, vision, and cultural sensitivity uniquely position me to advance social work in</w:t>
      </w:r>
      <w:r>
        <w:t xml:space="preserve"> </w:t>
      </w:r>
      <w:r>
        <w:rPr>
          <w:bCs/>
          <w:b/>
        </w:rPr>
        <w:t xml:space="preserve">Switzerland Zurich</w:t>
      </w:r>
      <w:r>
        <w:t xml:space="preserve">. This scholarship represents far more than financial aid; it is a partnership to strengthen Switzerland’s legacy as a beacon of compassionate governance. I would be honored to contribute my energy and insights to your mission while growing under the mentorship of Zurich's exceptional social work community.</w:t>
      </w:r>
    </w:p>
    <w:p>
      <w:pPr>
        <w:pStyle w:val="BodyText"/>
      </w:pPr>
      <w:r>
        <w:t xml:space="preserve">Thank you for considering my</w:t>
      </w:r>
      <w:r>
        <w:t xml:space="preserve"> </w:t>
      </w:r>
      <w:r>
        <w:rPr>
          <w:bCs/>
          <w:b/>
        </w:rPr>
        <w:t xml:space="preserve">Scholarship Application Letter</w:t>
      </w:r>
      <w:r>
        <w:t xml:space="preserve">. I welcome the opportunity to discuss how my expertise as a dedicated</w:t>
      </w:r>
      <w:r>
        <w:t xml:space="preserve"> </w:t>
      </w:r>
      <w:r>
        <w:rPr>
          <w:bCs/>
          <w:b/>
        </w:rPr>
        <w:t xml:space="preserve">Social Worker</w:t>
      </w:r>
      <w:r>
        <w:t xml:space="preserve"> </w:t>
      </w:r>
      <w:r>
        <w:t xml:space="preserve">can serve Switzerland's most vulnerable communities, particularly within the vibrant context of Zurich.</w:t>
      </w:r>
    </w:p>
    <w:p>
      <w:pPr>
        <w:pStyle w:val="BodyText"/>
      </w:pPr>
      <w:r>
        <w:t xml:space="preserve">Sincerely,</w:t>
      </w:r>
    </w:p>
    <w:p>
      <w:pPr>
        <w:pStyle w:val="BodyText"/>
      </w:pPr>
      <w:r>
        <w:t xml:space="preserve">[Your Full Name]</w:t>
      </w:r>
    </w:p>
    <w:p>
      <w:pPr>
        <w:pStyle w:val="BodyText"/>
      </w:pPr>
      <w:r>
        <w:t xml:space="preserve">(Enclosures: CV, Academic Transcripts,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Position in Switzerland Zurich</dc:title>
  <dc:creator/>
  <dc:language>en</dc:language>
  <cp:keywords/>
  <dcterms:created xsi:type="dcterms:W3CDTF">2026-07-21T06:00:57Z</dcterms:created>
  <dcterms:modified xsi:type="dcterms:W3CDTF">2026-07-21T06:00:57Z</dcterms:modified>
</cp:coreProperties>
</file>

<file path=docProps/custom.xml><?xml version="1.0" encoding="utf-8"?>
<Properties xmlns="http://schemas.openxmlformats.org/officeDocument/2006/custom-properties" xmlns:vt="http://schemas.openxmlformats.org/officeDocument/2006/docPropsVTypes"/>
</file>