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the International Social Work Advancement Program</w:t>
      </w:r>
    </w:p>
    <w:bookmarkEnd w:id="20"/>
    <w:p>
      <w:pPr>
        <w:pStyle w:val="BodyText"/>
      </w:pPr>
      <w:r>
        <w:t xml:space="preserve">Dear Scholarship Selection Committee,</w:t>
      </w:r>
    </w:p>
    <w:p>
      <w:pPr>
        <w:pStyle w:val="BodyText"/>
      </w:pPr>
      <w:r>
        <w:t xml:space="preserve">I am writing this Scholarship Application Letter with profound enthusiasm to apply for the International Social Work Advancement Program, specifically designed to support professionals dedicated to community transformation in emerging economies. As a registered Social Worker currently serving vulnerable communities across Vietnam Ho Chi Minh City, I believe this scholarship represents a pivotal opportunity to deepen my expertise and amplify my impact within one of Southeast Asia's most dynamic urban landscapes.</w:t>
      </w:r>
    </w:p>
    <w:p>
      <w:pPr>
        <w:pStyle w:val="BodyText"/>
      </w:pPr>
      <w:r>
        <w:t xml:space="preserve">My journey as a Social Worker in Ho Chi Minh City began five years ago when I joined the non-profit organization "Community Bridges Vietnam," where I currently serve as a Senior Field Coordinator. Operating primarily in District 5 and Bình Thạnh's informal settlements, my daily work involves navigating the complex realities of urban poverty, migrant labor exploitation, and child welfare crises that define our city's most marginalized neighborhoods. In this role, I've witnessed firsthand how systemic challenges—such as rapid urbanization displacing low-income families or inadequate healthcare access for elderly migrants—demand not just compassionate service but evidence-based interventions tailored to Ho Chi Minh City's unique sociocultural fabric.</w:t>
      </w:r>
    </w:p>
    <w:p>
      <w:pPr>
        <w:pStyle w:val="BodyText"/>
      </w:pPr>
      <w:r>
        <w:t xml:space="preserve">What drives me is the profound understanding that effective social work in Vietnam Ho Chi Minh City must bridge traditional community values with modern psychosocial frameworks. Our city's vibrant yet fragile ecosystem—where ancient temples stand beside towering skyscrapers, and street vendors coexist with tech hubs—requires culturally intelligent approaches. Last year alone, through my coordination of the "Youth Resilience Project," I supported over 300 at-risk teenagers in District 8 by integrating local Buddhist counseling traditions with cognitive behavioral techniques. This initiative reduced school dropouts by 45% in participating communities, demonstrating how context-specific social work can transform lives when rooted in local realities.</w:t>
      </w:r>
    </w:p>
    <w:p>
      <w:pPr>
        <w:pStyle w:val="BodyText"/>
      </w:pPr>
      <w:r>
        <w:t xml:space="preserve">My commitment to advancing Social Worker practices in Vietnam Ho Chi Minh City extends beyond immediate service delivery. I recognize that systemic change requires specialized knowledge I currently lack—particularly in trauma-informed approaches for post-conflict populations and digital social work tools adaptable to low-resource settings. The International Social Work Advancement Program's curriculum, with its focus on urban poverty reduction strategies and cross-cultural community engagement, directly addresses these gaps. Specifically, the course "Technology-Enhanced Community Mobilization" would equip me to develop a mobile application for connecting Ho Chi Minh City's migrant workers with legal aid services—a critical need I've documented through our organization's 2023 survey where 78% of surveyed laborers faced wage theft without accessible recourse.</w:t>
      </w:r>
    </w:p>
    <w:p>
      <w:pPr>
        <w:pStyle w:val="BodyText"/>
      </w:pPr>
      <w:r>
        <w:t xml:space="preserve">Ho Chi Minh City's evolving social landscape presents both urgent challenges and unprecedented opportunities for innovation. With its population exceeding 9 million in the metropolitan area and over 15,000 new urban migrants arriving monthly, our city is at a critical juncture where traditional service models are strained beyond capacity. As a Social Worker embedded in this environment, I've seen how fragmented support systems fail children in informal housing zones—where 37% of households lack sanitation facilities per the 2022 Ho Chi Minh City Urban Development Report. My current project "Safe Spaces for Children" has established community hubs in three wards, but scaling this requires advanced training in policy advocacy and resource mobilization. This scholarship would provide the academic rigor and global perspective necessary to transform localized efforts into sustainable city-wide models.</w:t>
      </w:r>
    </w:p>
    <w:p>
      <w:pPr>
        <w:pStyle w:val="BodyText"/>
      </w:pPr>
      <w:r>
        <w:t xml:space="preserve">What distinguishes my application is not merely my field experience but my strategic vision for leveraging international best practices within Vietnam's context. During a recent study tour at the National Social Work College in Hanoi, I collaborated on a framework aligning Vietnamese community protocols with UN Sustainable Development Goals—exactly the kind of cross-cultural synthesis this scholarship promotes. My proposed 18-month action plan post-study includes: (1) Establishing Vietnam's first trauma-informed care certification for urban social workers; (2) Creating a mentorship network connecting Ho Chi Minh City practitioners with global experts; and (3) Advocating for municipal policy revisions on migrant worker protections through evidence-based reports co-produced with the University of Social Sciences and Humanities in HCMC.</w:t>
      </w:r>
    </w:p>
    <w:p>
      <w:pPr>
        <w:pStyle w:val="BodyText"/>
      </w:pPr>
      <w:r>
        <w:t xml:space="preserve">I understand that scholarship recipients bear responsibility to give back, and I pledge to channel this opportunity into measurable community advancement. Upon completing the program, I will dedicate 75% of my professional time to training 200+ frontline Social Workers across Ho Chi Minh City through a subsidized certificate course—directly addressing the current shortage of specialized practitioners in our city's district health centers. Furthermore, I've secured preliminary commitments from HCMC's Department of Labor, War Invalids and Social Affairs to implement my proposed mobile platform after its development phase.</w:t>
      </w:r>
    </w:p>
    <w:p>
      <w:pPr>
        <w:pStyle w:val="BodyText"/>
      </w:pPr>
      <w:r>
        <w:t xml:space="preserve">My motivation transcends professional advancement; it stems from a deeply personal connection to Ho Chi Minh City. Born in Cholon's historic Chinatown, I witnessed my grandmother's community navigate post-war displacement through neighborly networks—a living testament to the resilience we now strive to institutionalize. This scholarship would honor that legacy while equipping me with tools to transform such grassroots wisdom into scalable social systems for the next generation of Ho Chi Minh City residents.</w:t>
      </w:r>
    </w:p>
    <w:p>
      <w:pPr>
        <w:pStyle w:val="BodyText"/>
      </w:pPr>
      <w:r>
        <w:t xml:space="preserve">In closing, I respectfully submit my Scholarship Application Letter as a testament to my unwavering commitment to Social Worker excellence within Vietnam Ho Chi Minh City. The transformative potential of this program aligns perfectly with our city's urgent needs and my professional mission. I am prepared to contribute not only as a recipient but as an active catalyst for change in Southeast Asia's most vibrant urban laboratory—and I eagerly anticipate the opportunity to demonstrate how globally informed social work can heal and empower the heart of Vietnam.</w:t>
      </w:r>
    </w:p>
    <w:p>
      <w:pPr>
        <w:pStyle w:val="BodyText"/>
      </w:pPr>
      <w:r>
        <w:t xml:space="preserve">Sincerely,</w:t>
      </w:r>
    </w:p>
    <w:p>
      <w:pPr>
        <w:pStyle w:val="BodyText"/>
      </w:pPr>
      <w:r>
        <w:t xml:space="preserve">Nguyen Thi Minh Anh</w:t>
      </w:r>
    </w:p>
    <w:p>
      <w:pPr>
        <w:pStyle w:val="BodyText"/>
      </w:pPr>
      <w:r>
        <w:t xml:space="preserve">Senior Field Coordinator, Community Bridges Vietnam</w:t>
      </w:r>
    </w:p>
    <w:p>
      <w:pPr>
        <w:pStyle w:val="BodyText"/>
      </w:pPr>
      <w:r>
        <w:t xml:space="preserve">Ho Chi Minh City, Vietnam | +84 28 3926 5577 | minhanh.nguyen@communitybridges.vn</w:t>
      </w:r>
    </w:p>
    <w:p>
      <w:pPr>
        <w:pStyle w:val="BodyText"/>
      </w:pPr>
      <w:r>
        <w:t xml:space="preserve">Word Count: 852 | Application Reference ID: HCMC-SW-2023-77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Ho Chi Minh City</dc:title>
  <dc:creator/>
  <dc:language>en</dc:language>
  <cp:keywords/>
  <dcterms:created xsi:type="dcterms:W3CDTF">2026-07-24T07:40:02Z</dcterms:created>
  <dcterms:modified xsi:type="dcterms:W3CDTF">2026-07-24T07:40:02Z</dcterms:modified>
</cp:coreProperties>
</file>

<file path=docProps/custom.xml><?xml version="1.0" encoding="utf-8"?>
<Properties xmlns="http://schemas.openxmlformats.org/officeDocument/2006/custom-properties" xmlns:vt="http://schemas.openxmlformats.org/officeDocument/2006/docPropsVTypes"/>
</file>