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885bd5798e12f68ca2e14d760831a2c4b3c4ef"/>
    <w:p>
      <w:pPr>
        <w:pStyle w:val="Heading1"/>
      </w:pPr>
      <w:r>
        <w:t xml:space="preserve">Scholarship Application Letter for Software Engineer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Admissions Committee</w:t>
      </w:r>
      <w:r>
        <w:br/>
      </w:r>
      <w:r>
        <w:t xml:space="preserve">Tech Innovation Scholarship Program</w:t>
      </w:r>
      <w:r>
        <w:br/>
      </w:r>
      <w:r>
        <w:t xml:space="preserve">Addis Ababa University – School of Computing</w:t>
      </w:r>
      <w:r>
        <w:br/>
      </w:r>
      <w:r>
        <w:t xml:space="preserve">P.O. Box 1176, Addis Ababa, Ethiopia</w:t>
      </w:r>
    </w:p>
    <w:bookmarkStart w:id="20" w:name="X0e0f6c3c061602b7cae4830a9664d0e37017487"/>
    <w:p>
      <w:pPr>
        <w:pStyle w:val="Heading2"/>
      </w:pPr>
      <w:r>
        <w:t xml:space="preserve">Subject: Scholarship Application for Software Engineer Development Program</w:t>
      </w:r>
    </w:p>
    <w:p>
      <w:pPr>
        <w:pStyle w:val="FirstParagraph"/>
      </w:pPr>
      <w:r>
        <w:t xml:space="preserve">To the Esteemed Members of the Scholarship Committee,</w:t>
      </w:r>
    </w:p>
    <w:p>
      <w:pPr>
        <w:pStyle w:val="BodyText"/>
      </w:pPr>
      <w:r>
        <w:t xml:space="preserve">I am writing to express my profound enthusiasm for the Tech Innovation Scholarship Program at Addis Ababa University, with a focused intention to advance my expertise as a Software Engineer within Ethiopia’s rapidly evolving digital landscape. As an aspiring technology professional deeply rooted in Addis Ababa, I have witnessed firsthand how strategic software development can transform communities and drive national progress. This scholarship represents not merely financial support but an essential catalyst for my commitment to building scalable tech solutions that address the unique challenges of Ethiopia—particularly in Addis Ababa, where innovation meets urgent societal needs.</w:t>
      </w:r>
    </w:p>
    <w:p>
      <w:pPr>
        <w:pStyle w:val="BodyText"/>
      </w:pPr>
      <w:r>
        <w:t xml:space="preserve">Growing up in the bustling heart of Addis Ababa, I observed how limited access to digital infrastructure hindered small businesses and public services. My family’s textile workshop struggled with manual inventory systems until a local developer introduced a simple mobile app. That experience ignited my passion for software engineering: I realized technology could bridge gaps between tradition and modernity in our context. At Addis Ababa University, I majored in Computer Science while actively contributing to Ethiopia’s tech ecosystem. My academic projects—such as developing</w:t>
      </w:r>
      <w:r>
        <w:t xml:space="preserve"> </w:t>
      </w:r>
      <w:r>
        <w:rPr>
          <w:iCs/>
          <w:i/>
        </w:rPr>
        <w:t xml:space="preserve">AgriConnect</w:t>
      </w:r>
      <w:r>
        <w:t xml:space="preserve">, a mobile platform linking rural farmers to market prices via SMS (critical for areas with low smartphone penetration), and</w:t>
      </w:r>
      <w:r>
        <w:t xml:space="preserve"> </w:t>
      </w:r>
      <w:r>
        <w:rPr>
          <w:iCs/>
          <w:i/>
        </w:rPr>
        <w:t xml:space="preserve">MediLink</w:t>
      </w:r>
      <w:r>
        <w:t xml:space="preserve">, an offline-first health records system for Addis Ababa clinics—demonstrated my ability to design solutions tailored to Ethiopia’s realities. These projects required not only technical skill but also deep cultural understanding of user needs in our diverse communities.</w:t>
      </w:r>
    </w:p>
    <w:p>
      <w:pPr>
        <w:pStyle w:val="BodyText"/>
      </w:pPr>
      <w:r>
        <w:t xml:space="preserve">My technical proficiency spans full-stack development with expertise in Python, React Native, and cloud architecture (AWS). During my internship at</w:t>
      </w:r>
      <w:r>
        <w:t xml:space="preserve"> </w:t>
      </w:r>
      <w:r>
        <w:rPr>
          <w:iCs/>
          <w:i/>
        </w:rPr>
        <w:t xml:space="preserve">CodeHive Tech</w:t>
      </w:r>
      <w:r>
        <w:t xml:space="preserve">, a pioneering startup in Addis Ababa’s Innovation Hub, I collaborated on a government-backed project digitizing land registration for the Ethiopian Ministry of Urban Development. This experience taught me to navigate complex stakeholder landscapes while delivering secure, user-centric software—skills directly relevant to Ethiopia’s National Digital Strategy 2025. What distinguishes my approach is my focus on</w:t>
      </w:r>
      <w:r>
        <w:t xml:space="preserve"> </w:t>
      </w:r>
      <w:r>
        <w:rPr>
          <w:bCs/>
          <w:b/>
        </w:rPr>
        <w:t xml:space="preserve">local relevance</w:t>
      </w:r>
      <w:r>
        <w:t xml:space="preserve">: I prioritize solutions requiring minimal high-speed internet, leveraging Ethiopia’s growing mobile penetration (over 95% of the population) through SMS and USSD integrations where needed. For instance,</w:t>
      </w:r>
      <w:r>
        <w:t xml:space="preserve"> </w:t>
      </w:r>
      <w:r>
        <w:rPr>
          <w:iCs/>
          <w:i/>
        </w:rPr>
        <w:t xml:space="preserve">AgriConnect</w:t>
      </w:r>
    </w:p>
    <w:p>
      <w:pPr>
        <w:pStyle w:val="BodyText"/>
      </w:pPr>
      <w:r>
        <w:t xml:space="preserve">Why Ethiopia? Why Addis Ababa? The city is Africa’s tech capital for a reason: it hosts the continent’s fastest-growing startup ecosystem (per the 2023 AfriTech Report), with hubs like</w:t>
      </w:r>
      <w:r>
        <w:t xml:space="preserve"> </w:t>
      </w:r>
      <w:r>
        <w:rPr>
          <w:iCs/>
          <w:i/>
        </w:rPr>
        <w:t xml:space="preserve">Weyin</w:t>
      </w:r>
      <w:r>
        <w:t xml:space="preserve"> </w:t>
      </w:r>
      <w:r>
        <w:t xml:space="preserve">and</w:t>
      </w:r>
      <w:r>
        <w:t xml:space="preserve"> </w:t>
      </w:r>
      <w:r>
        <w:rPr>
          <w:iCs/>
          <w:i/>
        </w:rPr>
        <w:t xml:space="preserve">Mekonos</w:t>
      </w:r>
      <w:r>
        <w:t xml:space="preserve"> </w:t>
      </w:r>
      <w:r>
        <w:t xml:space="preserve">driving innovation. Yet, Ethiopia faces a critical shortage of skilled software engineers capable of developing solutions for local markets—not just adapting foreign tools. International scholarships often attract talent overseas, but I pledge to remain in Addis Ababa post-graduation. My long-term vision aligns with the Ethiopian government’s push for digital sovereignty: I aim to co-found a social enterprise building affordable AI tools for agriculture and healthcare, directly supporting Addis Ababa’s role as Ethiopia’s innovation epicenter. The Tech Innovation Scholarship would empower me to master cutting-edge frameworks like Kubernetes and machine learning while deepening my engagement with local stakeholders—from government bodies at the Ethiopian Technology Development Agency (ETDA) to grassroots cooperatives in Akaki-Kality.</w:t>
      </w:r>
    </w:p>
    <w:p>
      <w:pPr>
        <w:pStyle w:val="BodyText"/>
      </w:pPr>
      <w:r>
        <w:t xml:space="preserve">I recognize that this scholarship is not a handout but an investment in Ethiopia’s future. My academic record (3.8/4.0 GPA, Dean’s List for three semesters) and leadership as Head of the University’s Coding Club—where I mentored 50+ students on open-source projects—prove my discipline and commitment to community growth. I understand that software engineering in Addis Ababa demands more than technical excellence; it requires empathy for users navigating power outages, language barriers (Amharic/English), and varying digital literacy. My work on</w:t>
      </w:r>
      <w:r>
        <w:t xml:space="preserve"> </w:t>
      </w:r>
      <w:r>
        <w:rPr>
          <w:iCs/>
          <w:i/>
        </w:rPr>
        <w:t xml:space="preserve">MediLink</w:t>
      </w:r>
      <w:r>
        <w:t xml:space="preserve"> </w:t>
      </w:r>
      <w:r>
        <w:t xml:space="preserve">exemplifies this: we co-designed the interface with healthcare workers using simple icons and voice-guided navigation, increasing adoption by 70%.</w:t>
      </w:r>
    </w:p>
    <w:p>
      <w:pPr>
        <w:pStyle w:val="BodyText"/>
      </w:pPr>
      <w:r>
        <w:t xml:space="preserve">The financial barrier to advanced training remains a significant hurdle for many Ethiopian talent. Without this scholarship, I would risk delaying my contribution to Addis Ababa’s tech ecosystem while seeking costly international programs—often at the expense of returning home. This opportunity allows me to focus entirely on mastering skills that serve Ethiopia’s needs: learning scalable microservices architecture through university partnerships with African Digital Innovation Labs, and applying them immediately in local contexts. My goal is not just to become a Software Engineer but to be a</w:t>
      </w:r>
      <w:r>
        <w:t xml:space="preserve"> </w:t>
      </w:r>
      <w:r>
        <w:rPr>
          <w:iCs/>
          <w:i/>
        </w:rPr>
        <w:t xml:space="preserve">change agent</w:t>
      </w:r>
      <w:r>
        <w:t xml:space="preserve">—using software as the vehicle for inclusive growth across Addis Ababa’s 5 million residents.</w:t>
      </w:r>
    </w:p>
    <w:p>
      <w:pPr>
        <w:pStyle w:val="BodyText"/>
      </w:pPr>
      <w:r>
        <w:t xml:space="preserve">In closing, I humbly request this Scholarship Application Letter to serve as testament to my dedication. I am not merely applying for an education; I am committing to stay and build Ethiopia’s digital future from within its most dynamic city. Addis Ababa needs engineers who understand its heartbeat—the rhythm of markets in Mercato, the ambition of students at Haramaya University, the resilience of rural communities connected through mobile networks. I am ready to contribute my skills, passion, and lifelong connection to this city toward that mission.</w:t>
      </w:r>
    </w:p>
    <w:p>
      <w:pPr>
        <w:pStyle w:val="BodyText"/>
      </w:pPr>
      <w:r>
        <w:t xml:space="preserve">Thank you for considering my application. I welcome the opportunity to discuss how my vision aligns with your program’s goals and Ethiopian innovation priorities.</w:t>
      </w:r>
    </w:p>
    <w:p>
      <w:pPr>
        <w:pStyle w:val="BodyText"/>
      </w:pPr>
      <w:r>
        <w:t xml:space="preserve">Sincerely,</w:t>
      </w:r>
    </w:p>
    <w:p>
      <w:pPr>
        <w:pStyle w:val="BodyText"/>
      </w:pPr>
      <w:r>
        <w:rPr>
          <w:bCs/>
          <w:b/>
        </w:rPr>
        <w:t xml:space="preserve">[Your Full Name]</w:t>
      </w:r>
      <w:r>
        <w:br/>
      </w:r>
      <w:r>
        <w:t xml:space="preserve">Software Engineering Student, Addis Ababa University</w:t>
      </w:r>
      <w:r>
        <w:br/>
      </w:r>
      <w:r>
        <w:t xml:space="preserve">Future Software Engineer | Ethiopia Tech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2026-05-02T23:03:28Z</dcterms:created>
  <dcterms:modified xsi:type="dcterms:W3CDTF">2026-05-02T23:03:28Z</dcterms:modified>
</cp:coreProperties>
</file>

<file path=docProps/custom.xml><?xml version="1.0" encoding="utf-8"?>
<Properties xmlns="http://schemas.openxmlformats.org/officeDocument/2006/custom-properties" xmlns:vt="http://schemas.openxmlformats.org/officeDocument/2006/docPropsVTypes"/>
</file>