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Software Engineer Training Program in Munich, Germany</w:t>
      </w:r>
    </w:p>
    <w:bookmarkEnd w:id="20"/>
    <w:p>
      <w:pPr>
        <w:pStyle w:val="BodyText"/>
      </w:pPr>
      <w:r>
        <w:t xml:space="preserve">Dear Scholarship Selection Committee,</w:t>
      </w:r>
    </w:p>
    <w:p>
      <w:pPr>
        <w:pStyle w:val="BodyText"/>
      </w:pPr>
      <w:r>
        <w:t xml:space="preserve">I am writing with profound enthusiasm to submit my application for the International Technology Scholarship Program, specifically targeting advanced training in Software Engineering at a premier institution in Munich, Germany. As an aspiring Software Engineer with a proven technical foundation and unwavering commitment to innovation, I believe this scholarship represents the pivotal opportunity to transform my career trajectory within one of Europe's most dynamic tech ecosystems.</w:t>
      </w:r>
    </w:p>
    <w:p>
      <w:pPr>
        <w:pStyle w:val="BodyText"/>
      </w:pPr>
      <w:r>
        <w:t xml:space="preserve">My journey toward becoming a Software Engineer began during my undergraduate studies in Computer Science at [Your University], where I developed proficiency in full-stack development, cloud architecture, and data engineering. My capstone project—a scalable e-health platform integrating AI-driven diagnostic support—earned recognition as the university's Innovation Excellence Award. This experience solidified my passion for creating technology that solves real-world problems while demonstrating my ability to deliver complex systems under tight deadlines. However, I recognized that to contribute meaningfully to Germany’s technological leadership, I require specialized training in enterprise-grade software development methodologies and German industry standards—making Munich the indispensable destination for my growth.</w:t>
      </w:r>
    </w:p>
    <w:bookmarkStart w:id="21" w:name="why-munich-why-germany"/>
    <w:p>
      <w:pPr>
        <w:pStyle w:val="Heading2"/>
      </w:pPr>
      <w:r>
        <w:t xml:space="preserve">Why Munich? Why Germany?</w:t>
      </w:r>
    </w:p>
    <w:p>
      <w:pPr>
        <w:pStyle w:val="FirstParagraph"/>
      </w:pPr>
      <w:r>
        <w:t xml:space="preserve">Munich transcends being merely a city—it is the nerve center of Germany’s technological renaissance. Home to industry giants like BMW, Siemens, and SAP, as well as over 10,000 tech startups in the "Munich Tech Valley" ecosystem, the city offers an unparalleled environment for Software Engineers to collaborate with global innovators. Unlike generic tech hubs elsewhere, Munich uniquely blends engineering excellence with Germany’s renowned precision manufacturing heritage. As I’ve researched German industry practices through platforms like Deutsche Welle's Tech Focus and my professional connections at [Previous Company], I’ve observed that Munich-based firms prioritize sustainable software development—aligning perfectly with my commitment to building ethical, long-term digital solutions.</w:t>
      </w:r>
    </w:p>
    <w:bookmarkEnd w:id="21"/>
    <w:bookmarkStart w:id="22" w:name="X4c5761feda165f3985f4c4de4b8c34d0eb1882f"/>
    <w:p>
      <w:pPr>
        <w:pStyle w:val="Heading2"/>
      </w:pPr>
      <w:r>
        <w:t xml:space="preserve">The Critical Gap My Scholarship Will Fill</w:t>
      </w:r>
    </w:p>
    <w:p>
      <w:pPr>
        <w:pStyle w:val="FirstParagraph"/>
      </w:pPr>
      <w:r>
        <w:t xml:space="preserve">While my academic background provides strong fundamentals, Munich’s software engineering landscape demands specific competencies I must refine through dedicated training. Germany requires Software Engineers to master:</w:t>
      </w:r>
    </w:p>
    <w:p>
      <w:pPr>
        <w:numPr>
          <w:ilvl w:val="0"/>
          <w:numId w:val="1001"/>
        </w:numPr>
        <w:pStyle w:val="Compact"/>
      </w:pPr>
      <w:r>
        <w:rPr>
          <w:bCs/>
          <w:b/>
        </w:rPr>
        <w:t xml:space="preserve">Industrial-Scale Architecture</w:t>
      </w:r>
      <w:r>
        <w:t xml:space="preserve">: Systems handling millions of users in automotive/industrial IoT contexts</w:t>
      </w:r>
    </w:p>
    <w:p>
      <w:pPr>
        <w:numPr>
          <w:ilvl w:val="0"/>
          <w:numId w:val="1001"/>
        </w:numPr>
        <w:pStyle w:val="Compact"/>
      </w:pPr>
      <w:r>
        <w:rPr>
          <w:bCs/>
          <w:b/>
        </w:rPr>
        <w:t xml:space="preserve">German Compliance Standards</w:t>
      </w:r>
      <w:r>
        <w:t xml:space="preserve">: GDPR-integrated development and ISO 27001 security frameworks</w:t>
      </w:r>
    </w:p>
    <w:p>
      <w:pPr>
        <w:numPr>
          <w:ilvl w:val="0"/>
          <w:numId w:val="1001"/>
        </w:numPr>
        <w:pStyle w:val="Compact"/>
      </w:pPr>
      <w:r>
        <w:rPr>
          <w:bCs/>
          <w:b/>
        </w:rPr>
        <w:t xml:space="preserve">Cultural Integration Skills</w:t>
      </w:r>
      <w:r>
        <w:t xml:space="preserve">: Collaborative practices within German work culture (e.g., "Führungskräfte" leadership models)</w:t>
      </w:r>
    </w:p>
    <w:p>
      <w:pPr>
        <w:pStyle w:val="FirstParagraph"/>
      </w:pPr>
      <w:r>
        <w:t xml:space="preserve">My current certifications in AWS Solutions Architecture and Python are foundational but insufficient for Munich’s high-stakes environment. This scholarship would fund my enrollment in the [University/Institution Name]'s Advanced Software Engineering Program—designed specifically for international talent seeking roles in German industry. The curriculum’s focus on real-world case studies from Munich-based companies (including collaborative projects with Siemens Mobility) is precisely what I need to bridge this gap.</w:t>
      </w:r>
    </w:p>
    <w:bookmarkEnd w:id="22"/>
    <w:bookmarkStart w:id="23" w:name="my-strategic-roadmap-for-munich"/>
    <w:p>
      <w:pPr>
        <w:pStyle w:val="Heading2"/>
      </w:pPr>
      <w:r>
        <w:t xml:space="preserve">My Strategic Roadmap for Munich</w:t>
      </w:r>
    </w:p>
    <w:p>
      <w:pPr>
        <w:pStyle w:val="FirstParagraph"/>
      </w:pPr>
      <w:r>
        <w:t xml:space="preserve">Upon completing the scholarship-supported training, I will immediately pursue roles as a Software Engineer at Munich-based tech organizations. My three-phase plan is structured to maximize impact:</w:t>
      </w:r>
    </w:p>
    <w:p>
      <w:pPr>
        <w:numPr>
          <w:ilvl w:val="0"/>
          <w:numId w:val="1002"/>
        </w:numPr>
        <w:pStyle w:val="Compact"/>
      </w:pPr>
      <w:r>
        <w:rPr>
          <w:bCs/>
          <w:b/>
        </w:rPr>
        <w:t xml:space="preserve">Phase 1 (6 months post-graduation)</w:t>
      </w:r>
      <w:r>
        <w:t xml:space="preserve">: Join an innovation lab at a Munich corporation (e.g., BMW iX software team) to develop embedded systems for autonomous driving</w:t>
      </w:r>
    </w:p>
    <w:p>
      <w:pPr>
        <w:numPr>
          <w:ilvl w:val="0"/>
          <w:numId w:val="1002"/>
        </w:numPr>
        <w:pStyle w:val="Compact"/>
      </w:pPr>
      <w:r>
        <w:rPr>
          <w:bCs/>
          <w:b/>
        </w:rPr>
        <w:t xml:space="preserve">Phase 2 (Year 2)</w:t>
      </w:r>
      <w:r>
        <w:t xml:space="preserve">: Lead a cross-functional squad on GDPR-compliant data analytics tools for healthcare clients in the region</w:t>
      </w:r>
    </w:p>
    <w:p>
      <w:pPr>
        <w:numPr>
          <w:ilvl w:val="0"/>
          <w:numId w:val="1002"/>
        </w:numPr>
        <w:pStyle w:val="Compact"/>
      </w:pPr>
      <w:r>
        <w:rPr>
          <w:bCs/>
          <w:b/>
        </w:rPr>
        <w:t xml:space="preserve">Phase 3 (Year 3+)</w:t>
      </w:r>
      <w:r>
        <w:t xml:space="preserve">: Mentor international talent while contributing to Munich’s Digital Agenda through open-source projects</w:t>
      </w:r>
    </w:p>
    <w:p>
      <w:pPr>
        <w:pStyle w:val="FirstParagraph"/>
      </w:pPr>
      <w:r>
        <w:t xml:space="preserve">This trajectory directly addresses Germany’s "Digital Strategy 2025," particularly its focus on making Munich a top European hub for AI and industrial software. My goal is not merely to work in Munich but to become an integral contributor to the city’s mission of merging technological advancement with social responsibility—a value deeply ingrained in German corporate culture.</w:t>
      </w:r>
    </w:p>
    <w:bookmarkEnd w:id="23"/>
    <w:bookmarkStart w:id="24" w:name="why-this-scholarship-matters"/>
    <w:p>
      <w:pPr>
        <w:pStyle w:val="Heading2"/>
      </w:pPr>
      <w:r>
        <w:t xml:space="preserve">Why This Scholarship Matters</w:t>
      </w:r>
    </w:p>
    <w:p>
      <w:pPr>
        <w:pStyle w:val="FirstParagraph"/>
      </w:pPr>
      <w:r>
        <w:t xml:space="preserve">Financial barriers remain my most significant obstacle to accessing Munich’s tech ecosystem. The scholarship’s $15,000 stipend would cover essential training costs while allowing me to secure housing in Munich’s vibrant Schwabing district—within walking distance of major tech campuses. This investment transcends individual benefit; it represents a strategic deployment of resources to cultivate talent aligned with Germany’s economic priorities. My proficiency in German (B2 level, certified by Goethe-Institut) and prior experience collaborating with European teams (including a summer internship at Berlin-based fintech [Company]) positions me to integrate seamlessly into Munich’s professional landscape immediately.</w:t>
      </w:r>
    </w:p>
    <w:bookmarkEnd w:id="24"/>
    <w:p>
      <w:pPr>
        <w:pStyle w:val="BodyText"/>
      </w:pPr>
      <w:r>
        <w:t xml:space="preserve">Germany’s reputation as a global leader in engineering excellence is not accidental—it stems from deliberate investments in human capital, much like this scholarship program. Having followed Munich’s rise from its post-war industrial roots to today’s innovation powerhouse through initiatives like the Bavarian State Ministry of Economic Affairs' "Tech Start-Up Act," I understand that exceptional Software Engineers are Germany’s most critical strategic asset. By supporting my training, you’re not just funding an individual—you’re accelerating Germany's position as a leader in the next generation of software-driven industry transformation.</w:t>
      </w:r>
    </w:p>
    <w:p>
      <w:pPr>
        <w:pStyle w:val="BodyText"/>
      </w:pPr>
      <w:r>
        <w:t xml:space="preserve">I have attached my detailed resume, academic transcripts, and letters of recommendation from professors at [Your University] and former supervisors at [Previous Company]. I welcome the opportunity to discuss how my skills in Java, Kubernetes orchestration, and Agile development can contribute to Munich’s tech community during an interview. Thank you for considering my application for this vital Scholarship Application Letter initiative—it would be an honor to represent the next wave of Software Engineers in Germany Munich.</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Email: your.email@example.com | Phone: +49 [Number]</w:t>
      </w:r>
    </w:p>
    <w:p>
      <w:pPr>
        <w:pStyle w:val="BodyText"/>
      </w:pPr>
      <w:r>
        <w:t xml:space="preserve">This Scholarship Application Letter is submitted as part of the International Technology Scholarship Program for Software Engineer development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Munich</dc:title>
  <dc:creator/>
  <dc:language>en</dc:language>
  <cp:keywords/>
  <dcterms:created xsi:type="dcterms:W3CDTF">2025-12-08T09:01:00Z</dcterms:created>
  <dcterms:modified xsi:type="dcterms:W3CDTF">2025-12-08T09:01:00Z</dcterms:modified>
</cp:coreProperties>
</file>

<file path=docProps/custom.xml><?xml version="1.0" encoding="utf-8"?>
<Properties xmlns="http://schemas.openxmlformats.org/officeDocument/2006/custom-properties" xmlns:vt="http://schemas.openxmlformats.org/officeDocument/2006/docPropsVTypes"/>
</file>