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Tehran</w:t>
      </w:r>
    </w:p>
    <w:bookmarkStart w:id="20" w:name="X368b4179d80054ae0576ff3fb105b8f77e2b511"/>
    <w:p>
      <w:pPr>
        <w:pStyle w:val="Heading1"/>
      </w:pPr>
      <w:r>
        <w:t xml:space="preserve">Scholarship Application Letter for Software Engineering Program</w:t>
      </w:r>
    </w:p>
    <w:p>
      <w:pPr>
        <w:pStyle w:val="FirstParagraph"/>
      </w:pPr>
      <w:r>
        <w:t xml:space="preserve">Date: October 26, 2023</w:t>
      </w:r>
    </w:p>
    <w:p>
      <w:pPr>
        <w:pStyle w:val="BodyText"/>
      </w:pPr>
      <w:r>
        <w:t xml:space="preserve">Dear Scholarship Selection Committee,</w:t>
      </w:r>
    </w:p>
    <w:p>
      <w:pPr>
        <w:pStyle w:val="BodyText"/>
      </w:pPr>
      <w:r>
        <w:t xml:space="preserve">It is with profound enthusiasm and deep respect for Iran's technological aspirations that I submit my application for the prestigious Graduate Scholarship in Software Engineering at the University of Tehran. As a dedicated aspiring Software Engineer from Qom, Iran, I have meticulously prepared this document to demonstrate how my academic trajectory aligns with Tehran's vision for becoming a regional hub of innovation and why securing this scholarship is pivotal to both my professional development and Iran's technological advancement.</w:t>
      </w:r>
    </w:p>
    <w:p>
      <w:pPr>
        <w:pStyle w:val="BodyText"/>
      </w:pPr>
      <w:r>
        <w:t xml:space="preserve">Throughout my undergraduate studies in Computer Engineering at Shahid Beheshti University, I consistently ranked among the top 5% of my cohort while actively contributing to Tehran's burgeoning tech ecosystem. My academic journey was not merely theoretical; it was deeply rooted in solving local challenges through software solutions. For instance, I developed a cloud-based inventory management system for small businesses in Tehran's historic bazaars—a project that reduced operational costs by 35% for 120+ vendors and earned recognition at the Tehran Innovation Festival. This experience crystallized my commitment to leveraging Software Engineering not as an abstract discipline, but as a tool for tangible social impact within Iran's unique context.</w:t>
      </w:r>
    </w:p>
    <w:p>
      <w:pPr>
        <w:pStyle w:val="BodyText"/>
      </w:pPr>
      <w:r>
        <w:t xml:space="preserve">My motivation for pursuing advanced studies in Tehran stems from its unparalleled ecosystem for technology growth. As the capital of Iran and home to institutions like Sharif University of Technology (consistently ranked #1 in Iran), Amirkabir University, and the Tehran Science and Technology Park (iPark), the city offers an irreplaceable convergence of academic rigor, industry collaboration, and cultural dynamism. I am particularly drawn to the University of Tehran's Department of Computer Engineering for its pioneering work in AI-driven healthcare solutions—a field critical to Iran's national health strategy. The opportunity to learn under Professor Ali Rezaei (whose paper on "Federated Learning for Rural Healthcare" was cited by 150+ institutions globally) would allow me to directly contribute to projects addressing Iran's specific medical infrastructure challenges, such as optimizing resource allocation across Tehran's 50+ public hospitals.</w:t>
      </w:r>
    </w:p>
    <w:p>
      <w:pPr>
        <w:pStyle w:val="BodyText"/>
      </w:pPr>
      <w:r>
        <w:t xml:space="preserve">My technical proficiency aligns precisely with Tehran's strategic technology priorities. I possess advanced expertise in full-stack development (Python/Django, React), cloud infrastructure (AWS, Docker/Kubernetes), and machine learning frameworks (TensorFlow, PyTorch). During my internship at</w:t>
      </w:r>
      <w:r>
        <w:t xml:space="preserve"> </w:t>
      </w:r>
      <w:r>
        <w:rPr>
          <w:iCs/>
          <w:i/>
        </w:rPr>
        <w:t xml:space="preserve">Niru Tech</w:t>
      </w:r>
      <w:r>
        <w:t xml:space="preserve">—a leading Tehran-based fintech startup—Iarchitected a fraud detection module using ensemble learning that reduced false positives by 42% for the National Bank of Iran. This work directly reflects my commitment to building secure, scalable software that meets Iran's regulatory and societal needs. Crucially, I understand that Software Engineering in Iran must navigate unique constraints: data sovereignty requirements (per the National Cyber Protection Law), diverse linguistic accessibility needs (Persian/Farsi integration), and infrastructure limitations. My projects consistently factor these considerations into design—such as developing offline-first mobile applications for rural communities where connectivity is unreliable.</w:t>
      </w:r>
    </w:p>
    <w:p>
      <w:pPr>
        <w:pStyle w:val="BodyText"/>
      </w:pPr>
      <w:r>
        <w:t xml:space="preserve">I am equally committed to fostering Iran's tech community through mentorship and knowledge sharing. As a volunteer instructor at</w:t>
      </w:r>
      <w:r>
        <w:t xml:space="preserve"> </w:t>
      </w:r>
      <w:r>
        <w:rPr>
          <w:iCs/>
          <w:i/>
        </w:rPr>
        <w:t xml:space="preserve">Tehran Coding Academy</w:t>
      </w:r>
      <w:r>
        <w:t xml:space="preserve">, I have taught 150+ high school students in underserved areas of Tehran (including Shahr-e Rey and Evin) the fundamentals of coding, with 78% of my students pursuing STEM degrees. This experience solidified my belief that technological advancement in Iran must be inclusive and community-driven. With this scholarship, I will amplify this work by establishing a student-led software development lab at the University of Tehran focused on creating open-source tools for public services—such as a multilingual civic engagement platform to bridge communication gaps between Tehran Municipality and its diverse citizens.</w:t>
      </w:r>
    </w:p>
    <w:p>
      <w:pPr>
        <w:pStyle w:val="BodyText"/>
      </w:pPr>
      <w:r>
        <w:t xml:space="preserve">The financial barrier to pursuing graduate studies in Software Engineering remains significant for many talented Iranian students. My family's modest income, while sufficient for undergraduate tuition, cannot support the specialized research equipment (high-performance GPUs, secure development environments) required for advanced AI/ML projects at Tehran's leading institutions. This scholarship would alleviate that burden and allow me to fully dedicate myself to high-impact research rather than seeking part-time employment. More importantly, it would affirm the government's investment in homegrown talent—a sentiment I share wholeheartedly as I have already received mentorship from Iranian engineers at iPark who propelled my early career.</w:t>
      </w:r>
    </w:p>
    <w:p>
      <w:pPr>
        <w:pStyle w:val="BodyText"/>
      </w:pPr>
      <w:r>
        <w:t xml:space="preserve">I envision a future where Iran's Software Engineers are recognized not merely for technical skill, but for creating solutions that ethically advance society. My long-term goal is to establish a research center in Tehran focused on "Ethical AI for Sustainable Development," targeting challenges like water management optimization in drought-prone regions of the country. This initiative would collaborate with Iran's Ministry of Energy and local municipalities—ensuring my work directly serves national priorities. The University of Tehran's interdisciplinary approach, particularly its partnerships with the National Research Institute for Science, Technology and Development Studies (NRISTDS), provides the perfect foundation for this vision.</w:t>
      </w:r>
    </w:p>
    <w:p>
      <w:pPr>
        <w:pStyle w:val="BodyText"/>
      </w:pPr>
      <w:r>
        <w:t xml:space="preserve">Iran has already made remarkable strides in technology despite global constraints—witnessing the growth of startups like ZibaPay and Aparat. As a Software Engineer, I am eager to contribute to this legacy by building software that is not only cutting-edge but also deeply attuned to Iran's cultural values, legal framework, and socioeconomic realities. Securing this scholarship would be more than an academic achievement; it would be an investment in a future where Tehran's innovation ecosystem drives meaningful progress for all Iranians.</w:t>
      </w:r>
    </w:p>
    <w:p>
      <w:pPr>
        <w:pStyle w:val="BodyText"/>
      </w:pPr>
      <w:r>
        <w:t xml:space="preserve">Thank you for considering my application. I am eager to contribute my skills to Tehran's technological renaissance and welcome the opportunity to discuss how my vision aligns with your scholarship goals. My curriculum vitae, academic transcripts, and letters of recommendation are attached for your review.</w:t>
      </w:r>
    </w:p>
    <w:p>
      <w:pPr>
        <w:pStyle w:val="BodyText"/>
      </w:pPr>
      <w:r>
        <w:t xml:space="preserve">Sincerely,</w:t>
      </w:r>
      <w:r>
        <w:br/>
      </w:r>
      <w:r>
        <w:rPr>
          <w:bCs/>
          <w:b/>
        </w:rPr>
        <w:t xml:space="preserve">Mohammad Reza Karimi</w:t>
      </w:r>
      <w:r>
        <w:br/>
      </w:r>
      <w:r>
        <w:t xml:space="preserve">B.Sc. Computer Engineering (GPA: 3.8/4.0)</w:t>
      </w:r>
      <w:r>
        <w:br/>
      </w:r>
      <w:r>
        <w:t xml:space="preserve">Tehran, Iran</w:t>
      </w:r>
      <w:r>
        <w:br/>
      </w:r>
      <w:r>
        <w:t xml:space="preserve">Email: m.karimi@university.edu | Phone: +98 912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Tehran</dc:title>
  <dc:creator/>
  <dc:language>en</dc:language>
  <cp:keywords/>
  <dcterms:created xsi:type="dcterms:W3CDTF">2026-04-24T06:44:40Z</dcterms:created>
  <dcterms:modified xsi:type="dcterms:W3CDTF">2026-04-24T06:44:40Z</dcterms:modified>
</cp:coreProperties>
</file>

<file path=docProps/custom.xml><?xml version="1.0" encoding="utf-8"?>
<Properties xmlns="http://schemas.openxmlformats.org/officeDocument/2006/custom-properties" xmlns:vt="http://schemas.openxmlformats.org/officeDocument/2006/docPropsVTypes"/>
</file>