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dfd47a3f348253ca13163058103ecd86b18f793"/>
    <w:p>
      <w:pPr>
        <w:pStyle w:val="Heading1"/>
      </w:pPr>
      <w:r>
        <w:t xml:space="preserve">Scholarship Application Letter for Special Education Teacher Training</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Victoria Inclusive Education Foundation (VIEF)</w:t>
      </w:r>
      <w:r>
        <w:br/>
      </w:r>
      <w:r>
        <w:t xml:space="preserve">Level 5, 186-194 Flinders Lane</w:t>
      </w:r>
      <w:r>
        <w:br/>
      </w:r>
      <w:r>
        <w:t xml:space="preserve">Melbourne VIC 3000</w:t>
      </w:r>
      <w:r>
        <w:br/>
      </w:r>
      <w:r>
        <w:t xml:space="preserve">Australia</w:t>
      </w:r>
    </w:p>
    <w:bookmarkStart w:id="20" w:name="X787a96dfde581b572906c4522fa83aeb9ef3837"/>
    <w:p>
      <w:pPr>
        <w:pStyle w:val="Heading2"/>
      </w:pPr>
      <w:r>
        <w:t xml:space="preserve">Subject: Scholarship Application for Special Education Teacher Training at Melbourne Institutions</w:t>
      </w:r>
    </w:p>
    <w:p>
      <w:pPr>
        <w:pStyle w:val="FirstParagraph"/>
      </w:pPr>
      <w:r>
        <w:t xml:space="preserve">Dear Esteemed Members of the Scholarship Selection Committee,</w:t>
      </w:r>
    </w:p>
    <w:p>
      <w:pPr>
        <w:pStyle w:val="BodyText"/>
      </w:pPr>
      <w:r>
        <w:t xml:space="preserve">I am writing with profound enthusiasm to submit my application for the Victoria Inclusive Education Scholarship, a program that embodies the very essence of transformative educational opportunity. As an aspiring Special Education Teacher deeply committed to fostering equitable learning environments, I have dedicated my academic and professional journey toward preparing myself for a meaningful career within Australia’s evolving education landscape—specifically in Melbourne, where inclusive practices are both a priority and a growing necessity.</w:t>
      </w:r>
    </w:p>
    <w:p>
      <w:pPr>
        <w:pStyle w:val="BodyText"/>
      </w:pPr>
      <w:r>
        <w:t xml:space="preserve">My passion for special education crystallized during my undergraduate studies in Early Childhood Education at La Trobe University, Melbourne. While volunteering at the Victorian Centre for Inclusive Learning (VCIL), I witnessed firsthand the profound impact of tailored pedagogical approaches on students with diverse learning needs. One pivotal moment involved supporting a non-verbal student with autism who, through consistent implementation of visual communication strategies and sensory-based routines, began to express his emotions confidently. This experience ignited my commitment to becoming a Special Education Teacher who doesn’t just accommodate differences but actively empowers every learner’s unique potential—a philosophy central to the Victorian Government’s</w:t>
      </w:r>
      <w:r>
        <w:t xml:space="preserve"> </w:t>
      </w:r>
      <w:r>
        <w:rPr>
          <w:iCs/>
          <w:i/>
        </w:rPr>
        <w:t xml:space="preserve">Inclusive Education Strategy 2023–2033</w:t>
      </w:r>
      <w:r>
        <w:t xml:space="preserve">.</w:t>
      </w:r>
    </w:p>
    <w:p>
      <w:pPr>
        <w:pStyle w:val="BodyText"/>
      </w:pPr>
      <w:r>
        <w:t xml:space="preserve">Recognizing that Melbourne’s educational ecosystem demands specialized expertise, I have pursued rigorous academic preparation. I completed a Bachelor of Education (Special Education) with Honours at Monash University, where my thesis on "Neurodiversity in Urban Classroom Settings: Strategies for Sustainable Engagement" received commendation from the Department of Education Victoria. My research examined Melbourne’s high-density schools—particularly those in inner-city suburbs like Footscray and Brunswick—where 38% of students identify as having a disability, according to DEEWR (2023). This data underscores an urgent need for teachers trained in evidence-based inclusive practices, not merely as an add-on but as a core competency. My coursework included advanced modules such as</w:t>
      </w:r>
      <w:r>
        <w:t xml:space="preserve"> </w:t>
      </w:r>
      <w:r>
        <w:rPr>
          <w:iCs/>
          <w:i/>
        </w:rPr>
        <w:t xml:space="preserve">Applied Behavior Analysis in Educational Contexts</w:t>
      </w:r>
      <w:r>
        <w:t xml:space="preserve"> </w:t>
      </w:r>
      <w:r>
        <w:t xml:space="preserve">and</w:t>
      </w:r>
      <w:r>
        <w:t xml:space="preserve"> </w:t>
      </w:r>
      <w:r>
        <w:rPr>
          <w:iCs/>
          <w:i/>
        </w:rPr>
        <w:t xml:space="preserve">Multimodal Communication for Non-Verbal Learners</w:t>
      </w:r>
      <w:r>
        <w:t xml:space="preserve">, aligning precisely with the Victorian Institute of Teaching (VIT) standards for special education certification.</w:t>
      </w:r>
    </w:p>
    <w:p>
      <w:pPr>
        <w:pStyle w:val="BodyText"/>
      </w:pPr>
      <w:r>
        <w:t xml:space="preserve">Professionally, I have gained invaluable experience through placements at Melbourne’s leading inclusive institutions. At Collingwood Primary School—a school serving 12% students from refugee backgrounds—I co-designed Individual Learning Plans (ILPs) integrating cultural responsiveness with disability support. This required navigating complex intersections of language barriers and neurodiversity, a reality increasingly common across Melbourne’s diverse communities. Additionally, I collaborated with the Victorian Deaf and Blind Service (VDBS) to implement assistive technology solutions in mainstream classrooms, demonstrating my ability to bridge specialized services within broader educational frameworks. These experiences solidified my understanding that effective special education in Australia Melbourne demands cultural humility alongside clinical expertise.</w:t>
      </w:r>
    </w:p>
    <w:p>
      <w:pPr>
        <w:pStyle w:val="BodyText"/>
      </w:pPr>
      <w:r>
        <w:t xml:space="preserve">The Victoria Inclusive Education Scholarship is not merely a financial resource but a catalyst for systemic change. In Melbourne, where the demand for qualified Special Education Teachers exceeds supply by 18% (as reported by the Australian Institute for Teaching and School Leadership, 2024), this scholarship would enable me to complete my Master of Inclusive Education at Deakin University—a program renowned for its partnership with Victorian schools. The cost of this postgraduate qualification—$35,000 AUD—represents a significant barrier; the scholarship would alleviate this burden while allowing me to focus fully on clinical placements in high-need Melbourne schools, such as those participating in the Department of Education’s</w:t>
      </w:r>
      <w:r>
        <w:t xml:space="preserve"> </w:t>
      </w:r>
      <w:r>
        <w:rPr>
          <w:iCs/>
          <w:i/>
        </w:rPr>
        <w:t xml:space="preserve">Positive Behaviour for Learning (PBL) Initiative</w:t>
      </w:r>
      <w:r>
        <w:t xml:space="preserve">.</w:t>
      </w:r>
    </w:p>
    <w:p>
      <w:pPr>
        <w:pStyle w:val="BodyText"/>
      </w:pPr>
      <w:r>
        <w:t xml:space="preserve">My long-term vision aligns with Melbourne’s educational ambitions. I aim to establish a specialist resource hub within a metropolitan school network, focusing on early intervention for students with complex needs—particularly those in under-resourced communities like Sunshine and Heidelberg. This model draws inspiration from the success of the Melbourne Inclusive Learning Network (MILN), which has reduced student exclusion rates by 22% in participating schools. I am committed to contributing to Australia’s national goal of "Every Student, Every School" through culturally safe practices that respect Aboriginal and Torres Strait Islander perspectives on disability, as outlined in the</w:t>
      </w:r>
      <w:r>
        <w:t xml:space="preserve"> </w:t>
      </w:r>
      <w:r>
        <w:rPr>
          <w:iCs/>
          <w:i/>
        </w:rPr>
        <w:t xml:space="preserve">Disability Strategy 2017–2037</w:t>
      </w:r>
      <w:r>
        <w:t xml:space="preserve">.</w:t>
      </w:r>
    </w:p>
    <w:p>
      <w:pPr>
        <w:pStyle w:val="BodyText"/>
      </w:pPr>
      <w:r>
        <w:t xml:space="preserve">What distinguishes me is not just my academic record but my unwavering advocacy for equity. I have presented at the Victorian Education Conference 2023 on "Breaking Down Barriers in Urban Special Education" and co-founded a student-led initiative, "Learning Without Limits," which provides free accessibility workshops for Melbourne teachers. These efforts reflect my belief that inclusive education is not passive accommodation but active societal transformation—a principle enshrined in the United Nations Convention on the Rights of Persons with Disabilities, ratified by Australia in 2008.</w:t>
      </w:r>
    </w:p>
    <w:p>
      <w:pPr>
        <w:pStyle w:val="BodyText"/>
      </w:pPr>
      <w:r>
        <w:t xml:space="preserve">Choosing Melbourne as my professional home is a deliberate decision rooted in its status as a global leader in educational innovation. The city’s multicultural fabric—from Macedonian communities in Northcote to Vietnamese enclaves in Footscray—creates a dynamic classroom laboratory where inclusive strategies must be adaptable, compassionate, and research-informed. I am eager to contribute my skills to this vibrant ecosystem and become part of the wave of educators transforming Melbourne’s schools into true centers of belonging.</w:t>
      </w:r>
    </w:p>
    <w:p>
      <w:pPr>
        <w:pStyle w:val="BodyText"/>
      </w:pPr>
      <w:r>
        <w:t xml:space="preserve">The Victoria Inclusive Education Scholarship represents more than funding—it is an investment in a future where every child in Australia Melbourne thrives, regardless of their learning profile. With this support, I will graduate as a practitioner ready to collaborate with school leaders, families, and disability advocates to make inclusive education the standard, not the exception. I am confident that my academic rigor, field experience, and unshakeable commitment align perfectly with VIEF’s mission and Melbourne’s educational future.</w:t>
      </w:r>
    </w:p>
    <w:p>
      <w:pPr>
        <w:pStyle w:val="BodyText"/>
      </w:pPr>
      <w:r>
        <w:t xml:space="preserve">Thank you for considering my application. I welcome the opportunity to discuss how my vision for Special Education Teacher leadership can contribute to Victoria’s inclusive education landscape. I have attached all required documentation, including academic transcripts, a professional development portfolio, and letters of reference from educators at Collingwood Primary School and VCIL.</w:t>
      </w:r>
    </w:p>
    <w:p>
      <w:pPr>
        <w:pStyle w:val="BodyText"/>
      </w:pPr>
      <w:r>
        <w:t xml:space="preserve">Yours sincerely,</w:t>
      </w:r>
    </w:p>
    <w:p>
      <w:pPr>
        <w:pStyle w:val="BodyText"/>
      </w:pPr>
      <w:r>
        <w:t xml:space="preserve">[Your Typed Name]</w:t>
      </w:r>
    </w:p>
    <w:p>
      <w:pPr>
        <w:pStyle w:val="BodyText"/>
      </w:pPr>
      <w:r>
        <w:rPr>
          <w:bCs/>
          <w:b/>
        </w:rPr>
        <w:t xml:space="preserve">Word Count:</w:t>
      </w:r>
      <w:r>
        <w:t xml:space="preserve"> </w:t>
      </w:r>
      <w:r>
        <w:t xml:space="preserve">897</w:t>
      </w:r>
    </w:p>
    <w:p>
      <w:pPr>
        <w:pStyle w:val="BodyText"/>
      </w:pPr>
      <w:r>
        <w:rPr>
          <w:iCs/>
          <w:i/>
        </w:rPr>
        <w:t xml:space="preserve">This document is a formal Scholarship Application Letter submitted for Special Education Teacher training in Australia Melbourne, adhering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2026-07-21T11:50:04Z</dcterms:created>
  <dcterms:modified xsi:type="dcterms:W3CDTF">2026-07-21T11:50:04Z</dcterms:modified>
</cp:coreProperties>
</file>

<file path=docProps/custom.xml><?xml version="1.0" encoding="utf-8"?>
<Properties xmlns="http://schemas.openxmlformats.org/officeDocument/2006/custom-properties" xmlns:vt="http://schemas.openxmlformats.org/officeDocument/2006/docPropsVTypes"/>
</file>