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Educational Advancement Scholarship Program</w:t>
      </w:r>
    </w:p>
    <w:p>
      <w:pPr>
        <w:pStyle w:val="BodyText"/>
      </w:pPr>
      <w:r>
        <w:t xml:space="preserve">Kazakh National University of Education</w:t>
      </w:r>
    </w:p>
    <w:p>
      <w:pPr>
        <w:pStyle w:val="BodyText"/>
      </w:pPr>
      <w:r>
        <w:t xml:space="preserve">Almaty, Kazakhstan</w:t>
      </w:r>
    </w:p>
    <w:bookmarkStart w:id="20" w:name="X1208077f9bb17ebcad0e65a5d7230b337801191"/>
    <w:p>
      <w:pPr>
        <w:pStyle w:val="Heading2"/>
      </w:pPr>
      <w:r>
        <w:t xml:space="preserve">Application for Special Education Teacher Development Scholarship</w:t>
      </w:r>
    </w:p>
    <w:p>
      <w:pPr>
        <w:pStyle w:val="FirstParagraph"/>
      </w:pPr>
      <w:r>
        <w:t xml:space="preserve">Dear Esteemed Scholarship Committee,</w:t>
      </w:r>
    </w:p>
    <w:p>
      <w:pPr>
        <w:pStyle w:val="BodyText"/>
      </w:pPr>
      <w:r>
        <w:t xml:space="preserve">With profound enthusiasm and deep commitment to educational equity, I am writing to submit my formal application for the prestigious Special Education Teacher Development Scholarship. As an aspiring educator dedicated to transforming inclusive learning environments in Kazakhstan Almaty, I seek this opportunity to advance my professional expertise and contribute meaningfully to our nation's most vulnerable learners. This</w:t>
      </w:r>
      <w:r>
        <w:t xml:space="preserve"> </w:t>
      </w:r>
      <w:r>
        <w:rPr>
          <w:bCs/>
          <w:b/>
        </w:rPr>
        <w:t xml:space="preserve">Scholarship Application Letter</w:t>
      </w:r>
      <w:r>
        <w:t xml:space="preserve"> </w:t>
      </w:r>
      <w:r>
        <w:t xml:space="preserve">represents not merely a request for financial support, but a covenant of service to the children of Kazakhstan who deserve quality education tailored to their unique needs.</w:t>
      </w:r>
    </w:p>
    <w:p>
      <w:pPr>
        <w:pStyle w:val="BodyText"/>
      </w:pPr>
      <w:r>
        <w:t xml:space="preserve">My journey toward becoming an effective</w:t>
      </w:r>
      <w:r>
        <w:t xml:space="preserve"> </w:t>
      </w:r>
      <w:r>
        <w:rPr>
          <w:bCs/>
          <w:b/>
        </w:rPr>
        <w:t xml:space="preserve">Special Education Teacher</w:t>
      </w:r>
      <w:r>
        <w:t xml:space="preserve"> </w:t>
      </w:r>
      <w:r>
        <w:t xml:space="preserve">began during my undergraduate studies in Pedagogy at Almaty State University, where I witnessed firsthand the systemic gaps in inclusive education. In 2019, while conducting fieldwork at a primary school in Almaty's Seventh District, I observed children with autism and intellectual disabilities being educated in overcrowded classrooms with minimal resources—often without any specialized instruction. One poignant moment remains etched in my memory: a non-verbal student named Aisha who had been labeled "uneducable" until I implemented visual communication tools. Within months, she began expressing basic needs through picture boards. This experience crystallized my mission—to dismantle barriers in Kazakhstan's educational landscape where 14% of school-aged children require specialized support but access remains severely limited.</w:t>
      </w:r>
    </w:p>
    <w:p>
      <w:pPr>
        <w:pStyle w:val="BodyText"/>
      </w:pPr>
      <w:r>
        <w:t xml:space="preserve">My academic foundation has been rigorously built on understanding Kazakhstan's evolving special education framework. I have studied the</w:t>
      </w:r>
      <w:r>
        <w:t xml:space="preserve"> </w:t>
      </w:r>
      <w:r>
        <w:rPr>
          <w:iCs/>
          <w:i/>
        </w:rPr>
        <w:t xml:space="preserve">National Concept of Inclusive Education (2016-2025)</w:t>
      </w:r>
      <w:r>
        <w:t xml:space="preserve">, which explicitly identifies Almaty as a priority zone for developing specialized teacher capacity. Yet, despite these policies, we face critical shortages: only 38% of Almaty's schools employ certified special education staff, and training programs remain scarce. I have already completed foundational coursework in Applied Behavior Analysis (ABA) and Assistive Technology at the Kazakh National Pedagogical University, but to truly meet international standards for</w:t>
      </w:r>
      <w:r>
        <w:t xml:space="preserve"> </w:t>
      </w:r>
      <w:r>
        <w:rPr>
          <w:bCs/>
          <w:b/>
        </w:rPr>
        <w:t xml:space="preserve">Special Education Teacher</w:t>
      </w:r>
      <w:r>
        <w:t xml:space="preserve"> </w:t>
      </w:r>
      <w:r>
        <w:t xml:space="preserve">certification in Kazakhstan Almaty, I require advanced training in trauma-informed practices and multi-sensory learning methodologies—precisely what this scholarship would provide.</w:t>
      </w:r>
    </w:p>
    <w:p>
      <w:pPr>
        <w:pStyle w:val="BodyText"/>
      </w:pPr>
      <w:r>
        <w:t xml:space="preserve">This scholarship represents the critical catalyst I need to bridge the gap between current capabilities and the transformative impact required. The proposed curriculum at Moscow State University's Special Education Institute—which aligns with Kazakhstan's National Standards for Inclusive Education—includes: (1) Neurodiversity-informed classroom management, (2) Curriculum adaptation for children with dual diagnoses, and (3) Parental partnership frameworks specifically designed for Kazakh families. Crucially, the program emphasizes cross-cultural application in post-Soviet contexts like Kazakhstan Almaty. My proposed study plan integrates these elements with a practical component: developing an open-source resource bank of Kazakh-language teaching materials for children with speech impairments—a project directly responsive to the needs I documented during my fieldwork in Almaty's Nurzhol district.</w:t>
      </w:r>
    </w:p>
    <w:p>
      <w:pPr>
        <w:pStyle w:val="BodyText"/>
      </w:pPr>
      <w:r>
        <w:t xml:space="preserve">My commitment to Kazakhstan Almaty transcends professional obligation—it is rooted in community. During my volunteer work with "Zhas Kan" (New Horizon), a non-profit serving children with disabilities in Almaty, I co-created the city's first mobile sensory toolkit for preschoolers. We distributed 120 kits across five public schools, enabling teachers to implement immediate accommodations without costly equipment. This project revealed how localized solutions can yield exponential impact: classroom participation rates increased by 67% among students with visual impairments in participating schools. I understand that effective special education cannot be imported—it must be culturally grounded and contextually responsive to Kazakhstan's linguistic diversity and family structures.</w:t>
      </w:r>
    </w:p>
    <w:p>
      <w:pPr>
        <w:pStyle w:val="BodyText"/>
      </w:pPr>
      <w:r>
        <w:t xml:space="preserve">Having witnessed the resilience of children like Aisha, I am acutely aware that my growth as a</w:t>
      </w:r>
      <w:r>
        <w:t xml:space="preserve"> </w:t>
      </w:r>
      <w:r>
        <w:rPr>
          <w:bCs/>
          <w:b/>
        </w:rPr>
        <w:t xml:space="preserve">Special Education Teacher</w:t>
      </w:r>
      <w:r>
        <w:t xml:space="preserve"> </w:t>
      </w:r>
      <w:r>
        <w:t xml:space="preserve">will directly influence the futures of thousands in Almaty. The scholarship's focus on leadership development aligns perfectly with my vision to establish Kazakhstan's first regional hub for special education teacher training in the city. My post-study plan includes: (1) Creating a mentorship program pairing newly certified teachers with experienced educators across 20 Almaty schools, (2) Developing Kazakh-language video tutorials on evidence-based strategies for remote rural communities, and (3) Advocating for policy revisions to include mandatory special education hours in general teacher certification. These initiatives will leverage the scholarship's funding to generate sustainable impact beyond my individual development.</w:t>
      </w:r>
    </w:p>
    <w:p>
      <w:pPr>
        <w:pStyle w:val="BodyText"/>
      </w:pPr>
      <w:r>
        <w:t xml:space="preserve">What distinguishes this application is my unwavering dedication to serving Almaty's specific context. Unlike generic applications, I have spent 18 months studying the city’s educational mapping, identifying that districts with higher poverty rates (e.g., Saryarqa) face the most acute shortages of certified special education staff. My proposed training model specifically addresses these geographic disparities through a "train-the-trainer" approach localized to Almaty's cultural fabric. I have already secured preliminary support from three Almaty public school directors who will host my field placements and provide on-ground mentorship—a testament to the community's recognition of this need.</w:t>
      </w:r>
    </w:p>
    <w:p>
      <w:pPr>
        <w:pStyle w:val="BodyText"/>
      </w:pPr>
      <w:r>
        <w:t xml:space="preserve">As Kazakhstan advances toward its 2030 Education Strategy, which prioritizes "Quality for All," the role of specialized educators becomes non-negotiable. This scholarship is not merely an investment in my career; it is an investment in Kazakhstan Almaty's capacity to uphold the constitutional right to education for every child. I have attached documentation verifying my academic standing (3.8/4.0 GPA), school partnership agreements, and a detailed budget outlining how funds will be utilized exclusively for training costs—ensuring no financial burden on the scholarship program.</w:t>
      </w:r>
    </w:p>
    <w:p>
      <w:pPr>
        <w:pStyle w:val="BodyText"/>
      </w:pPr>
      <w:r>
        <w:t xml:space="preserve">When Aisha first communicated through her picture board in Almaty, she whispered her first word: "Mama." That moment taught me that education is not about filling empty vessels, but igniting sparks. I am ready to become a catalyst for those sparks across Kazakhstan's classrooms. With this scholarship, I pledge to channel my training into tangible change—transforming policies into practice and creating inclusive learning environments where every child in Almaty can thrive.</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your mission to empower Kazakhstan's educational future. My contact information follows:</w:t>
      </w:r>
    </w:p>
    <w:p>
      <w:pPr>
        <w:pStyle w:val="BodyText"/>
      </w:pPr>
      <w:r>
        <w:rPr>
          <w:bCs/>
          <w:b/>
        </w:rPr>
        <w:t xml:space="preserve">Name:</w:t>
      </w:r>
      <w:r>
        <w:t xml:space="preserve"> </w:t>
      </w:r>
      <w:r>
        <w:t xml:space="preserve">Almira Tulegenova</w:t>
      </w:r>
    </w:p>
    <w:p>
      <w:pPr>
        <w:pStyle w:val="BodyText"/>
      </w:pPr>
      <w:r>
        <w:rPr>
          <w:bCs/>
          <w:b/>
        </w:rPr>
        <w:t xml:space="preserve">Contact:</w:t>
      </w:r>
      <w:r>
        <w:t xml:space="preserve"> </w:t>
      </w:r>
      <w:r>
        <w:t xml:space="preserve">+7 (727) 123-4567 | almira.tulegenova@kz.edu.kz</w:t>
      </w:r>
    </w:p>
    <w:p>
      <w:pPr>
        <w:pStyle w:val="BodyText"/>
      </w:pPr>
      <w:r>
        <w:rPr>
          <w:bCs/>
          <w:b/>
        </w:rPr>
        <w:t xml:space="preserve">Current Affiliation:</w:t>
      </w:r>
      <w:r>
        <w:t xml:space="preserve"> </w:t>
      </w:r>
      <w:r>
        <w:t xml:space="preserve">Almaty State University, Department of Pedagogy (Expected Graduation: May 2024)</w:t>
      </w:r>
    </w:p>
    <w:p>
      <w:pPr>
        <w:pStyle w:val="BodyText"/>
      </w:pPr>
      <w:r>
        <w:t xml:space="preserve">Sincerely,</w:t>
      </w:r>
    </w:p>
    <w:p>
      <w:pPr>
        <w:pStyle w:val="BodyText"/>
      </w:pPr>
      <w:r>
        <w:t xml:space="preserve">Almira Tulegenova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in Kazakhstan Almaty</dc:title>
  <dc:creator/>
  <dc:language>en</dc:language>
  <cp:keywords/>
  <dcterms:created xsi:type="dcterms:W3CDTF">2026-07-24T07:18:23Z</dcterms:created>
  <dcterms:modified xsi:type="dcterms:W3CDTF">2026-07-24T07:18:23Z</dcterms:modified>
</cp:coreProperties>
</file>

<file path=docProps/custom.xml><?xml version="1.0" encoding="utf-8"?>
<Properties xmlns="http://schemas.openxmlformats.org/officeDocument/2006/custom-properties" xmlns:vt="http://schemas.openxmlformats.org/officeDocument/2006/docPropsVTypes"/>
</file>