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Senegal</w:t>
      </w:r>
      <w:r>
        <w:t xml:space="preserve"> </w:t>
      </w:r>
      <w:r>
        <w:t xml:space="preserve">Dakar</w:t>
      </w:r>
    </w:p>
    <w:bookmarkStart w:id="20" w:name="X3d7474862efb1f58c4b9df7c884b54e3ad40eb9"/>
    <w:p>
      <w:pPr>
        <w:pStyle w:val="Heading1"/>
      </w:pPr>
      <w:r>
        <w:t xml:space="preserve">Scholarship Application Letter for Special Education Teacher Development in Senegal Dakar</w:t>
      </w:r>
    </w:p>
    <w:p>
      <w:pPr>
        <w:pStyle w:val="FirstParagraph"/>
      </w:pPr>
      <w:r>
        <w:t xml:space="preserve">Submitted to the International Education Scholarship Foundation</w:t>
      </w:r>
    </w:p>
    <w:bookmarkEnd w:id="20"/>
    <w:p>
      <w:pPr>
        <w:pStyle w:val="BodyText"/>
      </w:pPr>
      <w:r>
        <w:t xml:space="preserve">Dear Scholarship Committee,</w:t>
      </w:r>
    </w:p>
    <w:p>
      <w:pPr>
        <w:pStyle w:val="BodyText"/>
      </w:pPr>
      <w:r>
        <w:t xml:space="preserve">I am writing with profound enthusiasm to apply for the International Certificate in Inclusive Education Scholarship, a pivotal opportunity that aligns precisely with my lifelong commitment to transforming educational access for children with disabilities in Senegal Dakar. As a dedicated Special Education Teacher serving within Dakar's urban and peri-urban communities, I have witnessed firsthand the transformative power of inclusive learning environments—and the critical gaps that persist without specialized training. This scholarship represents not merely financial support, but a catalyst for systemic change in one of West Africa’s most dynamic yet underserved educational landscapes.</w:t>
      </w:r>
    </w:p>
    <w:p>
      <w:pPr>
        <w:pStyle w:val="BodyText"/>
      </w:pPr>
      <w:r>
        <w:t xml:space="preserve">My journey as a Special Education Teacher began five years ago at the Centre d'Accueil et de Formation (CAF) in Pikine, Dakar—a sprawling neighborhood where over 40% of children with disabilities remain out of school due to stigma, resource scarcity, and inadequate teacher preparedness. In my role coordinating early intervention programs for children with intellectual disabilities and autism spectrum disorders, I developed foundational skills in adaptive curriculum design and sensory-based learning strategies. However, I quickly realized that the existing training models—often imported from Western frameworks without cultural adaptation—failed to address Dakar’s unique socio-educational context. For instance, while a typical special education module might emphasize assistive technology like tablets, our schools lack reliable electricity or internet access. My students thrive with locally crafted tools: sand-filled containers for tactile stimulation, recycled materials for fine motor activities, and community-based sign language integration (e.g., using Wolof gestures to complement French instruction). Yet without advanced pedagogical training tailored to resource-limited settings like Senegal Dakar, I cannot scale these innovations sustainably.</w:t>
      </w:r>
    </w:p>
    <w:p>
      <w:pPr>
        <w:pStyle w:val="BodyText"/>
      </w:pPr>
      <w:r>
        <w:t xml:space="preserve">This is why the International Certificate in Inclusive Education program—the only globally recognized curriculum explicitly designed for Global South contexts—is my non-negotiable next step. The scholarship’s focus on "culturally responsive inclusive education" directly addresses a void in Senegal’s national strategy. The 2016 National Disability Policy acknowledges the need for specialized teacher training, yet less than 5% of Dakar’s public schools employ certified Special Education Teachers. Current professional development is fragmented: a two-day workshop on "disability awareness" cannot equip educators to navigate challenges like navigating cultural beliefs that attribute disability to ancestral curses (a barrier I’ve encountered while working with families in Fass-Diop, Dakar). The scholarship’s emphasis on community engagement—teaching us to partner with religious leaders and local NGOs like AIDE-Senegal—is precisely the bridge needed. I will return to Dakar not just as a trained educator, but as an agent who can collaborate with Imam Dr. Ousmane Diop at Fass Mosque to co-design inclusive prayer spaces for children, ensuring education extends beyond classroom walls.</w:t>
      </w:r>
    </w:p>
    <w:p>
      <w:pPr>
        <w:pStyle w:val="BodyText"/>
      </w:pPr>
      <w:r>
        <w:t xml:space="preserve">My vision for Senegal Dakar is concrete and measurable. Upon completing this scholarship, I will launch the "Dakar Inclusive Learning Initiative" (DILI), a three-phase project embedded within our partnership with the Ministry of Education’s Bureau de l’Éducation Inclusive. Phase 1: Train 30 teachers at Lycée Technique d’Éducation Spéciale in Dakar using locally adapted curricula developed during my scholarship. Phase 2: Establish "Resource Hubs" in community centers across Pikine and Yoff, stocked with low-cost teaching aids I’ll prototype (e.g., solar-powered AAC devices from recycled materials). Phase 3: Advocate for policy integration by presenting DILI’s evidence-based model to Dakar’s City Council, targeting a 25% increase in inclusive school placements within three years. Critically, this initiative will center Senegalese cultural assets—like storytelling traditions to teach social-emotional learning—to ensure our approach resonates with local communities rather than imposing external models.</w:t>
      </w:r>
    </w:p>
    <w:p>
      <w:pPr>
        <w:pStyle w:val="BodyText"/>
      </w:pPr>
      <w:r>
        <w:t xml:space="preserve">What sets my application apart is not just my experience as a Special Education Teacher in Dakar, but my embedded understanding of the barriers we face. When I worked with Amadou, a deaf student at École Primaire de Grand Yoff, his family initially refused schooling due to fear he’d "attract evil spirits." Through patient dialogue with his grandmother and collaboration with the local *marabout* (spiritual guide), we integrated traditional healing symbols into his communication toolkit. He now leads peer-led sign language workshops at our school. This success proves that effective Special Education in Senegal Dakar requires more than pedagogy—it demands cultural humility, community trust, and context-specific innovation. The scholarship’s focus on "decolonizing inclusive education" is revolutionary for my work; it validates that solutions must emerge from Dakar’s realities, not dictated by distant universities.</w:t>
      </w:r>
    </w:p>
    <w:p>
      <w:pPr>
        <w:pStyle w:val="BodyText"/>
      </w:pPr>
      <w:r>
        <w:t xml:space="preserve">I am acutely aware that this scholarship will not only transform my practice but also ripple through thousands of children in Senegal. Currently, over 250 children with disabilities in Dakar’s informal settlements attend our community classes—yet without certified educators like myself trained in inclusive methodologies, these efforts remain fragile. I’ve seen students drop out when teachers lack confidence managing seizures or behavioral challenges; I’ve witnessed classrooms where a single child’s needs overshadow the entire group due to untrained staff. This is why my proposed DILI project includes mandatory monthly "Inclusion Clinics" for all teachers, led by scholarship-trained facilitators like me. The program’s emphasis on leadership development will equip me to mentor new Special Education Teachers in Dakar—addressing the Ministry of Education’s urgent need for 500 additional certified staff by 2030.</w:t>
      </w:r>
    </w:p>
    <w:p>
      <w:pPr>
        <w:pStyle w:val="BodyText"/>
      </w:pPr>
      <w:r>
        <w:t xml:space="preserve">As I prepare this Scholarship Application Letter, I reflect on my students’ faces: Awa, who now reads Braille using a handcrafted typewriter; Omar, who communicates via gesture-based sign language he created. Their progress is not just personal victory—it is proof that inclusive education in Senegal Dakar works. With this scholarship, I will amplify that proof into a movement. I am ready to apply the program’s principles of equity-centered design to dismantle barriers in Dakar’s classrooms, ensuring every child, regardless of ability or background, experiences education as a fundamental right—not a privilege reserved for the few.</w:t>
      </w:r>
    </w:p>
    <w:p>
      <w:pPr>
        <w:pStyle w:val="BodyText"/>
      </w:pPr>
      <w:r>
        <w:t xml:space="preserve">Thank you for considering my application. I eagerly await the opportunity to discuss how my work as a Special Education Teacher in Senegal Dakar can contribute to your mission of empowering educators worldwide. I have attached all required documents and welcome further inquiry at 221-77-XXXXXXX or [your.email@domain.com].</w:t>
      </w:r>
    </w:p>
    <w:p>
      <w:pPr>
        <w:pStyle w:val="BodyText"/>
      </w:pPr>
      <w:r>
        <w:t xml:space="preserve">Sincerely,</w:t>
      </w:r>
    </w:p>
    <w:p>
      <w:pPr>
        <w:pStyle w:val="BodyText"/>
      </w:pPr>
      <w:r>
        <w:t xml:space="preserve">Assane Diop</w:t>
      </w:r>
    </w:p>
    <w:p>
      <w:pPr>
        <w:pStyle w:val="BodyText"/>
      </w:pPr>
      <w:r>
        <w:t xml:space="preserve">Special Education Teacher, Centre d'Accueil et de Formation (CAF), Pikine</w:t>
      </w:r>
    </w:p>
    <w:p>
      <w:pPr>
        <w:pStyle w:val="BodyText"/>
      </w:pPr>
      <w:r>
        <w:t xml:space="preserve">Dakar, Senegal</w:t>
      </w:r>
    </w:p>
    <w:p>
      <w:pPr>
        <w:pStyle w:val="BodyText"/>
      </w:pPr>
      <w:r>
        <w:t xml:space="preserve">Word Count: 982 | This Scholarship Application Letter reflects a commitment to Special Education Teacher development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in Senegal Dakar</dc:title>
  <dc:creator/>
  <cp:keywords/>
  <dcterms:created xsi:type="dcterms:W3CDTF">2025-12-10T08:43:43Z</dcterms:created>
  <dcterms:modified xsi:type="dcterms:W3CDTF">2025-12-10T08:43:43Z</dcterms:modified>
</cp:coreProperties>
</file>

<file path=docProps/custom.xml><?xml version="1.0" encoding="utf-8"?>
<Properties xmlns="http://schemas.openxmlformats.org/officeDocument/2006/custom-properties" xmlns:vt="http://schemas.openxmlformats.org/officeDocument/2006/docPropsVTypes"/>
</file>