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"Fundación Salud Comunitaria" Speech Therapy Scholarship Program</w:t>
      </w:r>
    </w:p>
    <w:bookmarkEnd w:id="20"/>
    <w:p>
      <w:pPr>
        <w:pStyle w:val="BodyText"/>
      </w:pPr>
      <w:r>
        <w:t xml:space="preserve">October 26, 2023</w:t>
      </w:r>
    </w:p>
    <w:p>
      <w:pPr>
        <w:pStyle w:val="BodyText"/>
      </w:pPr>
      <w:r>
        <w:t xml:space="preserve">Scholarship Committee</w:t>
      </w:r>
      <w:r>
        <w:br/>
      </w:r>
      <w:r>
        <w:t xml:space="preserve">Fundación Salud Comunitaria</w:t>
      </w:r>
      <w:r>
        <w:br/>
      </w:r>
      <w:r>
        <w:t xml:space="preserve">Carrera 15 #78-35, Bogotá, Colombia</w:t>
      </w:r>
    </w:p>
    <w:p>
      <w:pPr>
        <w:pStyle w:val="BodyText"/>
      </w:pPr>
      <w:r>
        <w:t xml:space="preserve">Dear Esteemed Members of the Scholarship Committee,</w:t>
      </w:r>
    </w:p>
    <w:p>
      <w:pPr>
        <w:pStyle w:val="BodyText"/>
      </w:pPr>
      <w:r>
        <w:t xml:space="preserve">It is with profound respect and unwavering determination that I submit this Scholarship Application Letter for the "Fundación Salud Comunitaria" Speech Therapy Scholarship. As a dedicated student at Universidad Nacional de Colombia, currently completing my undergraduate studies in Communication Sciences with a specialization in Speech-Language Pathology, I am writing to express my deep commitment to advancing professional excellence as a Speech Therapist within the vibrant and challenging context of Colombia Bogotá. This scholarship represents not merely financial assistance, but an investment in transforming the lives of countless children and adults who face communication barriers due to neurological conditions, developmental delays, or socio-economic constraints prevalent across our capital city.</w:t>
      </w:r>
    </w:p>
    <w:p>
      <w:pPr>
        <w:pStyle w:val="BodyText"/>
      </w:pPr>
      <w:r>
        <w:t xml:space="preserve">My journey toward becoming a Speech Therapist began during my childhood in the densely populated neighborhood of Kennedy, Bogotá. Witnessing my younger cousin struggle with severe articulation disorders after a traumatic brain injury—without access to consistent therapy due to family financial limitations—ignited a lifelong passion. I volunteered at local community health centers like Clínica San Rafael in Suba, observing firsthand how the shortage of certified professionals creates cascading effects on educational outcomes and social integration. In Colombia Bogotá alone, approximately 12% of children under 18 require speech therapy services, yet there are only 5 Speech Therapists per 100,000 residents (Ministry of Health Report, 2022), a rate far below the WHO-recommended threshold. This gap is most acute in marginalized districts like Ciudad Bolívar and Bosa where public health resources are stretched thin.</w:t>
      </w:r>
    </w:p>
    <w:p>
      <w:pPr>
        <w:pStyle w:val="BodyText"/>
      </w:pPr>
      <w:r>
        <w:t xml:space="preserve">My academic trajectory has been meticulously aligned with addressing these systemic challenges. I have completed 1,850 hours of supervised clinical practice across three institutions: Hospital San José (where I assisted children with cerebral palsy), the Universidad de los Andes' Pediatric Communication Lab, and a non-profit organization providing therapy to displaced families in the outskirts of Bogotá. During my internship at Clínica Los Nogales in Chapinero, I developed a culturally responsive intervention protocol for indigenous Quechua-speaking children—a group often overlooked due to linguistic barriers. This experience underscored that effective Speech Therapy in Colombia Bogotá must transcend clinical techniques; it requires deep cultural humility and community partnership.</w:t>
      </w:r>
    </w:p>
    <w:p>
      <w:pPr>
        <w:pStyle w:val="BodyText"/>
      </w:pPr>
      <w:r>
        <w:t xml:space="preserve">I am applying for the Fundación Salud Comunitaria Scholarship to pursue my Master's in Neurological Speech Disorders at Universidad Javeriana, a program uniquely equipped to address Bogotá’s specific healthcare landscape. The scholarship funds will cover tuition (approximately $1,200 USD), specialized materials like digital speech analysis software critical for working with multilingual populations, and transportation costs for clinical rotations across underserved areas of the city. Without this support, I would be unable to commit to a full-time program while supporting my single-parent family—my mother works as a nurse at the public hospital in Usme. This financial burden would force me to delay my professional contribution by 2–3 years during which time hundreds of Bogotá residents could have benefited from accessible services.</w:t>
      </w:r>
    </w:p>
    <w:p>
      <w:pPr>
        <w:pStyle w:val="BodyText"/>
      </w:pPr>
      <w:r>
        <w:t xml:space="preserve">My long-term vision extends beyond individual clinical practice. I aim to establish "Habla Clara," a mobile therapy unit serving low-income neighborhoods in Bogotá that currently lack even basic speech rehabilitation infrastructure. Drawing inspiration from successful models like the "Programa de Atención a la Comunicación" implemented by the Secretaría Distrital de Salud, I will collaborate with local community leaders to design services responsive to cultural contexts—from Afro-Colombian dialects in La Perseverancia to Andean linguistic patterns in Tunjuelito. My Master's research on "Teletherapy Accessibility for Rural-Suburban Populations of Bogotá" directly addresses the 68% of families who abandon therapy due to transportation costs (Universidad Nacional, 2021), positioning me to innovate scalable solutions for Colombia’s urban healthcare ecosystem.</w:t>
      </w:r>
    </w:p>
    <w:p>
      <w:pPr>
        <w:pStyle w:val="BodyText"/>
      </w:pPr>
      <w:r>
        <w:t xml:space="preserve">What distinguishes my candidacy is not merely academic rigor but an embedded understanding of Bogotá's socio-ecological reality. I have co-developed a community awareness campaign with the Asociación de Padres con Hijos con Discapacidad (APDH) that reached 15,000 families in Bogotá’s informal settlements. We created simple bilingual pamphlets explaining early intervention signs in Spanish and local indigenous languages—a project funded by a small grant I secured through my university. This experience taught me that Speech Therapy success in Colombia Bogotá requires dismantling stigma and building trust, not just delivering clinical services.</w:t>
      </w:r>
    </w:p>
    <w:p>
      <w:pPr>
        <w:pStyle w:val="BodyText"/>
      </w:pPr>
      <w:r>
        <w:t xml:space="preserve">My academic record reflects this commitment: I maintain a 4.3/5.0 GPA while serving as Vice President of the Universidad Nacional's Speech-Language Pathology Student Association, where I organized free screening events at public schools in San Cristóbal and La Candelaria. My recommendation from Dr. Elena Martínez, Director of the University’s Speech Therapy Clinic, states: "Maria consistently demonstrates exceptional clinical judgment in complex cases while maintaining cultural sensitivity—a rare combination essential for effective Speech Therapists in Colombia Bogotá." This scholarship would validate that dedication and amplify its impact exponentially.</w:t>
      </w:r>
    </w:p>
    <w:p>
      <w:pPr>
        <w:pStyle w:val="BodyText"/>
      </w:pPr>
      <w:r>
        <w:t xml:space="preserve">I am acutely aware that as a Speech Therapist in Colombia Bogotá, I carry the responsibility of bridging a critical gap in public health. Every child who gains the ability to articulate their needs, every adult who can communicate with dignity after stroke recovery—these are not abstract outcomes but tangible transformations that will ripple through Bogotá’s classrooms, workplaces, and homes. With this scholarship, I will not only fulfill my professional promise but honor the community that nurtured my resolve. I am prepared to contribute immediately upon graduation to Fundación Salud Comunitaria's network of clinics in Envigado and Soacha—communities where our partnership could reduce therapy waitlists by 40% within two years.</w:t>
      </w:r>
    </w:p>
    <w:p>
      <w:pPr>
        <w:pStyle w:val="BodyText"/>
      </w:pPr>
      <w:r>
        <w:t xml:space="preserve">Thank you for considering my Scholarship Application Letter. I have attached all required documentation, including academic transcripts, letters of recommendation, and a detailed budget breakdown. I welcome the opportunity to discuss how my skills align with Fundación Salud Comunitaria’s mission during an interview at your earliest convenience. With humility and hope, I await your positive response.</w:t>
      </w:r>
    </w:p>
    <w:p>
      <w:pPr>
        <w:pStyle w:val="BodyText"/>
      </w:pPr>
      <w:r>
        <w:t xml:space="preserve">Sincerely,</w:t>
      </w:r>
    </w:p>
    <w:p>
      <w:pPr>
        <w:pStyle w:val="BodyText"/>
      </w:pPr>
      <w:r>
        <w:t xml:space="preserve">Maria Fernanda López</w:t>
      </w:r>
    </w:p>
    <w:p>
      <w:pPr>
        <w:pStyle w:val="BodyText"/>
      </w:pPr>
      <w:r>
        <w:t xml:space="preserve">Universidad Nacional de Colombia | Facultad de Ciencias Sociales</w:t>
      </w:r>
    </w:p>
    <w:p>
      <w:pPr>
        <w:pStyle w:val="BodyText"/>
      </w:pPr>
      <w:r>
        <w:t xml:space="preserve">Carrera 30 No. 45-00, Bogotá, Colombia</w:t>
      </w:r>
    </w:p>
    <w:p>
      <w:pPr>
        <w:pStyle w:val="BodyText"/>
      </w:pPr>
      <w:r>
        <w:t xml:space="preserve">Email: maria.lopez@un.edu.co | Phone: +57 316 XXX XXXX</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Colombia Bogotá</dc:title>
  <dc:creator/>
  <dc:language>en</dc:language>
  <cp:keywords/>
  <dcterms:created xsi:type="dcterms:W3CDTF">2026-07-23T21:22:05Z</dcterms:created>
  <dcterms:modified xsi:type="dcterms:W3CDTF">2026-07-23T21:22:05Z</dcterms:modified>
</cp:coreProperties>
</file>

<file path=docProps/custom.xml><?xml version="1.0" encoding="utf-8"?>
<Properties xmlns="http://schemas.openxmlformats.org/officeDocument/2006/custom-properties" xmlns:vt="http://schemas.openxmlformats.org/officeDocument/2006/docPropsVTypes"/>
</file>