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Moscow State University of Psychology and Education</w:t>
      </w:r>
      <w:r>
        <w:br/>
      </w:r>
      <w:r>
        <w:t xml:space="preserve">14/2, Mokhovaya Street</w:t>
      </w:r>
      <w:r>
        <w:br/>
      </w:r>
      <w:r>
        <w:t xml:space="preserve">Moscow, Russia 109028</w:t>
      </w:r>
    </w:p>
    <w:bookmarkStart w:id="20" w:name="Xda6417db7228b75105e7e035f8dcb4b15b6ae8f"/>
    <w:p>
      <w:pPr>
        <w:pStyle w:val="Heading2"/>
      </w:pPr>
      <w:r>
        <w:t xml:space="preserve">Subject: Scholarship Application for Speech Therapist Training Program in Russia Moscow</w:t>
      </w:r>
    </w:p>
    <w:p>
      <w:pPr>
        <w:pStyle w:val="FirstParagraph"/>
      </w:pPr>
      <w:r>
        <w:t xml:space="preserve">Dear Esteemed Scholarship Committee,</w:t>
      </w:r>
    </w:p>
    <w:p>
      <w:pPr>
        <w:pStyle w:val="BodyText"/>
      </w:pPr>
      <w:r>
        <w:t xml:space="preserve">It is with profound enthusiasm and deep respect for the excellence of Russian educational institutions that I submit this Scholarship Application Letter seeking financial support to pursue advanced training as a Speech Therapist at Moscow State University of Psychology and Education. As an aspiring professional dedicated to transforming lives through communication rehabilitation, I have meticulously researched programs across Europe and globally, yet none align with my career vision more profoundly than the renowned Speech Therapy specialization offered within the prestigious academic ecosystem of Russia Moscow. This application represents not merely a request for funding, but a commitment to becoming part of Russia's vital healthcare infrastructure while honoring the cultural legacy of Moscow as a beacon for therapeutic innovation.</w:t>
      </w:r>
    </w:p>
    <w:p>
      <w:pPr>
        <w:pStyle w:val="BodyText"/>
      </w:pPr>
      <w:r>
        <w:t xml:space="preserve">My journey toward becoming a Speech Therapist began during my undergraduate studies in Linguistics at the University of Kyiv, where I volunteered at pediatric rehabilitation centers. Witnessing children overcome speech impediments through targeted therapeutic interventions ignited my life's purpose. In Ukraine, I observed stark disparities in access to specialized speech therapy services—particularly for children from low-income backgrounds—a reality that galvanized my determination to contribute meaningfully to this field. This conviction intensified during my subsequent clinical internship at the National Children's Hospital in Kyiv, where I worked with 50+ patients suffering from apraxia, stuttering, and post-stroke aphasia. Yet, I recognized that true mastery requires exposure to globally diverse therapeutic frameworks and research methodologies—an opportunity uniquely available through Moscow's academic environment.</w:t>
      </w:r>
    </w:p>
    <w:p>
      <w:pPr>
        <w:pStyle w:val="BodyText"/>
      </w:pPr>
      <w:r>
        <w:t xml:space="preserve">Russia Moscow stands at the forefront of speech pathology education for compelling reasons that resonate with my professional ethos. The Moscow State University of Psychology and Education has pioneered evidence-based approaches integrating neuro-linguistic research with culturally responsive therapy models—a paradigm shift from Western-centric practices I've previously encountered. Their curriculum uniquely emphasizes the intersection of Slavic language structures (with their complex phonemic inventory) and therapeutic intervention, a critical dimension absent in many global programs. As a native Russian speaker fluent in English and Ukrainian, I possess the linguistic foundation to deeply engage with this specialized pedagogy while contributing cross-cultural perspectives to classroom discussions. Moreover, Moscow's status as Russia's intellectual capital provides unparalleled access to clinical partnerships with institutions like the Central Children's Hospital and the Federal State Budgetary Institution for Speech Rehabilitation—facilities renowned for pioneering techniques in treating neurogenic communication disorders.</w:t>
      </w:r>
    </w:p>
    <w:p>
      <w:pPr>
        <w:pStyle w:val="BodyText"/>
      </w:pPr>
      <w:r>
        <w:t xml:space="preserve">My academic credentials further substantiate my readiness for this advanced training. I graduated with honors (GPA 3.9/4.0) from Kyiv-Mohyla Academy, where I completed a thesis on "Cross-Cultural Efficacy of Augmentative and Alternative Communication Devices in Slavic-Speaking Children." This research earned me the university's Young Researcher Award and established my proficiency in quantitative analysis of speech therapy outcomes—directly applicable to Moscow's research-intensive program. Additionally, I have maintained rigorous clinical practice through private consultations, specializing in early intervention for toddlers with developmental language disorders. These experiences cultivated not only technical skills but also the empathy essential for a Speech Therapist navigating sensitive therapeutic relationships—a value deeply resonant with Moscow's humanistic approach to healthcare education.</w:t>
      </w:r>
    </w:p>
    <w:p>
      <w:pPr>
        <w:pStyle w:val="BodyText"/>
      </w:pPr>
      <w:r>
        <w:t xml:space="preserve">Financial considerations present my most urgent need for this scholarship. While I have secured partial funding from my home institution in Ukraine, the comprehensive tuition, accommodation at Moscow's university housing, and required clinical materials would exceed my personal savings by 70%. The Scholarship Application Letter must therefore emphasize how this support is transformative: It enables me to dedicate full focus to mastering advanced diagnostic tools like electropalatography and computerized speech analysis systems without financial distraction. More significantly, it allows me to participate in Moscow's international symposiums—such as the annual "Speech Pathology in Multilingual Societies" conference—which are critical for developing my future role as a bridge between Eastern European therapeutic practices and global standards.</w:t>
      </w:r>
    </w:p>
    <w:p>
      <w:pPr>
        <w:pStyle w:val="BodyText"/>
      </w:pPr>
      <w:r>
        <w:t xml:space="preserve">I am particularly drawn to Professor Elena Petrova's research on "Cultural Adaptation of Speech Therapy Protocols for Russian-Speaking Migrants," which aligns with my goal of establishing community-based clinics serving immigrant populations in Moscow. My vision extends beyond clinical practice; I aspire to co-develop a regional training center in the Moscow metropolitan area that integrates digital teletherapy platforms with traditional techniques—a model poised to address Russia's growing demand for accessible speech rehabilitation services, especially following recent healthcare reforms prioritizing early intervention programs. This scholarship would directly fund my participation in the university's "Leadership in Healthcare Innovation" mentorship program, a crucial stepping stone toward this mission.</w:t>
      </w:r>
    </w:p>
    <w:p>
      <w:pPr>
        <w:pStyle w:val="BodyText"/>
      </w:pPr>
      <w:r>
        <w:t xml:space="preserve">The cultural immersion inherent to studying in Russia Moscow represents an irreplaceable dimension of my professional formation. Living and learning within Moscow's vibrant academic community—where I will engage daily with faculty from the Russian Academy of Sciences' Linguistics Institute—will cultivate the nuanced understanding required to serve diverse populations, including refugees from conflict zones who constitute a growing segment of Moscow's demographic. This contextual intelligence is not merely beneficial but essential for ethical practice in our interconnected world. As someone who has navigated cultural transitions between Ukrainian and global contexts, I am uniquely positioned to champion inclusive therapeutic approaches that honor linguistic identity while promoting communication autonomy.</w:t>
      </w:r>
    </w:p>
    <w:p>
      <w:pPr>
        <w:pStyle w:val="BodyText"/>
      </w:pPr>
      <w:r>
        <w:t xml:space="preserve">I understand that the Scholarship Application Letter serves as both a testament of ambition and a pledge of responsibility. Should I be awarded this opportunity, I commit to contributing actively to Moscow's academic community through volunteer clinics at university-affiliated centers, sharing my cross-cultural insights with fellow students, and ultimately returning to Ukraine (with potential expansion into Russian-speaking communities) as an ambassador for evidence-based speech therapy. My long-term objective is not merely personal advancement but elevating the entire field—ensuring that children in post-Soviet regions gain access to the same high-caliber care I now seek to provide through this program.</w:t>
      </w:r>
    </w:p>
    <w:p>
      <w:pPr>
        <w:pStyle w:val="BodyText"/>
      </w:pPr>
      <w:r>
        <w:t xml:space="preserve">In conclusion, my path toward becoming a Speech Therapist has been meticulously aligned with the specific academic excellence and humanitarian mission embodied by Moscow's premier institutions. The scholarship I request is not an expense, but an investment in a future where communication barriers dissolve for countless individuals across our region. I am prepared to honor this trust through unwavering dedication, scholarly rigor, and service that embodies the highest traditions of Russia Moscow's educational legacy.</w:t>
      </w:r>
    </w:p>
    <w:p>
      <w:pPr>
        <w:pStyle w:val="BodyText"/>
      </w:pPr>
      <w:r>
        <w:t xml:space="preserve">Thank you for considering my Scholarship Application Letter. I welcome the opportunity to discuss my qualifications further and have attached all required documentation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Program</dc:title>
  <dc:creator/>
  <dc:language>en</dc:language>
  <cp:keywords/>
  <dcterms:created xsi:type="dcterms:W3CDTF">2026-07-23T12:50:38Z</dcterms:created>
  <dcterms:modified xsi:type="dcterms:W3CDTF">2026-07-23T12:50:38Z</dcterms:modified>
</cp:coreProperties>
</file>

<file path=docProps/custom.xml><?xml version="1.0" encoding="utf-8"?>
<Properties xmlns="http://schemas.openxmlformats.org/officeDocument/2006/custom-properties" xmlns:vt="http://schemas.openxmlformats.org/officeDocument/2006/docPropsVTypes"/>
</file>