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the International Speech Therapy Scholarship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International Healthcare Education Foundation</w:t>
      </w:r>
    </w:p>
    <w:p>
      <w:pPr>
        <w:pStyle w:val="BodyText"/>
      </w:pPr>
      <w:r>
        <w:t xml:space="preserve">[Committee Address]</w:t>
      </w:r>
    </w:p>
    <w:p>
      <w:pPr>
        <w:pStyle w:val="BodyText"/>
      </w:pPr>
      <w:r>
        <w:t xml:space="preserve">Thailand Bangkok, [Postal Code]</w:t>
      </w:r>
    </w:p>
    <w:bookmarkStart w:id="21" w:name="X5bee8c99a0c8325ef696081a4f5fd4fbc148811"/>
    <w:p>
      <w:pPr>
        <w:pStyle w:val="Heading2"/>
      </w:pPr>
      <w:r>
        <w:t xml:space="preserve">Subject: Comprehensive Scholarship Application for Speech Therapist Training in Thailand Bangkok</w:t>
      </w:r>
    </w:p>
    <w:p>
      <w:pPr>
        <w:pStyle w:val="FirstParagraph"/>
      </w:pPr>
      <w:r>
        <w:t xml:space="preserve">Dear Esteemed Scholarship Committee,</w:t>
      </w:r>
    </w:p>
    <w:p>
      <w:pPr>
        <w:pStyle w:val="BodyText"/>
      </w:pPr>
      <w:r>
        <w:t xml:space="preserve">I am writing this formal Scholarship Application Letter with profound enthusiasm to apply for the International Speech Therapy Scholarship Program, with the specific intention of pursuing advanced certification as a Speech Therapist in Thailand Bangkok. With over five years of clinical experience in pediatric speech therapy across diverse cultural settings, I have developed a deep commitment to serving communities where communication disorders remain critically under-addressed—particularly in Southeast Asia. My academic foundation includes a Bachelor's degree in Communication Sciences and Disorders from the University of Melbourne, followed by specialized training at the Royal College of Speech Therapists in London. However, it is my conviction that meaningful impact requires localized expertise within the cultural and linguistic contexts of Thailand Bangkok, making this scholarship indispensable to my professional mission.</w:t>
      </w:r>
    </w:p>
    <w:p>
      <w:pPr>
        <w:pStyle w:val="BodyText"/>
      </w:pPr>
      <w:r>
        <w:t xml:space="preserve">My journey toward becoming a Speech Therapist began during fieldwork in rural India, where I witnessed how language barriers and limited healthcare infrastructure exacerbated communication disorders among children with autism and cleft palate conditions. This experience crystallized my understanding that effective therapy must integrate cultural sensitivity with clinical excellence—a principle I now apply rigorously in every session. After completing my master's studies, I worked with the Bangkok Children's Hospital for 18 months, treating over 200 cases of stuttering, apraxia, and hearing impairment. Yet I recognized a critical gap: while Thailand has made significant strides in healthcare access since its 2017 National Health Strategy for Disabilities, there remains a severe shortage of certified Speech Therapists—particularly those fluent in both English and Thai who can bridge international best practices with local needs. Current statistics indicate only 1.2 trained Speech Therapists per 100,000 people in Thailand, compared to the WHO-recommended ratio of 3-5 per 100,000. This disparity is most acute in Bangkok's public schools and community clinics where children from low-income families receive inadequate support.</w:t>
      </w:r>
    </w:p>
    <w:p>
      <w:pPr>
        <w:pStyle w:val="BodyText"/>
      </w:pPr>
      <w:r>
        <w:t xml:space="preserve">It is precisely this challenge that fuels my application for the International Speech Therapy Scholarship. I have meticulously researched the cultural nuances of Thailand Bangkok’s healthcare ecosystem, recognizing that success as a Speech Therapist here requires more than clinical skill—it demands understanding of Thai family dynamics, Buddhist perspectives on disability, and the linguistic intricacies of Thai language acquisition. For instance, while English therapy techniques are valuable for expatriate communities in Bangkok's affluent districts (like Sathorn and Silom), I am equally committed to developing methods that honor traditional Thai healing practices while incorporating evidence-based interventions. My proposed project—a community-based speech therapy model integrating family-centered care with digital telehealth tools—directly addresses the shortage of therapists in peripheral Bangkok districts like Samut Prakan and Nonthaburi, where transportation barriers prevent consistent access to services.</w:t>
      </w:r>
    </w:p>
    <w:p>
      <w:pPr>
        <w:pStyle w:val="BodyText"/>
      </w:pPr>
      <w:r>
        <w:t xml:space="preserve">The financial support from this scholarship would be transformative for my professional trajectory. The cost of completing the Thai Board Certification for Speech Therapists (TBCT) through Chulalongkorn University’s Department of Speech and Hearing Sciences exceeds $12,000—a sum that would otherwise require me to work additional clinical hours, compromising my ability to fully engage in the program's cultural immersion component. This scholarship would not only cover tuition and certification fees but also fund my participation in the Thailand Ministry of Public Health’s "Therapy for All" initiative, which trains therapists to work with Thai Sign Language (TSL) interpreters—a skill I have begun developing through a six-month preparatory course. Critically, the scholarship would enable me to dedicate uninterrupted time to studying Thai language acquisition patterns and collaborating with local educators at institutions like Bangkok University’s Institute of Communication Disorders, ensuring my practice remains contextually grounded rather than imported.</w:t>
      </w:r>
    </w:p>
    <w:p>
      <w:pPr>
        <w:pStyle w:val="BodyText"/>
      </w:pPr>
      <w:r>
        <w:t xml:space="preserve">My long-term vision extends beyond clinical practice into systemic change. Upon certification as a Speech Therapist in Thailand Bangkok, I plan to establish "Voice for All," an NGO providing free therapy workshops for parents and teachers in public schools across the city’s 50 most underserved districts. My model draws inspiration from Singapore's successful "Speech Buddies" program but adapts it to Thai cultural norms—such as incorporating storytelling traditions into therapy sessions and partnering with Buddhist temples to reduce stigma around communication disorders. I have already secured preliminary support from the Bangkok Metropolitan Administration for this initiative, which includes a memorandum of understanding with 15 public schools in the Ratchawongse district. This scholarship is not merely an educational investment; it is the catalyst that will transform my academic foundation into tangible community impact.</w:t>
      </w:r>
    </w:p>
    <w:p>
      <w:pPr>
        <w:pStyle w:val="BodyText"/>
      </w:pPr>
      <w:r>
        <w:t xml:space="preserve">I am deeply inspired by Thailand’s progressive approach to inclusive education and healthcare, as evidenced by its 2021 Disability Act amendments that mandate communication support services in all public schools. Bangkok, as the nation's cultural and economic hub, represents the ideal testing ground for scalable models that could eventually be replicated nationwide. My previous experience working with Thai-speaking children in Melbourne’s international schools has prepared me to navigate linguistic transitions—yet I recognize that true proficiency requires immersion within Thailand Bangkok itself. This scholarship would grant me precisely that opportunity: a year-long residency at Chulalongkorn University’s speech therapy clinic, where I would collaborate with Professor Niran Rattanawong, a pioneer in Thai language development research.</w:t>
      </w:r>
    </w:p>
    <w:p>
      <w:pPr>
        <w:pStyle w:val="BodyText"/>
      </w:pPr>
      <w:r>
        <w:t xml:space="preserve">As I finalize this Scholarship Application Letter, I reflect on the words of Dr. Thongchai Srisuwan, Thailand’s former Director of Public Health: "Communication is the bridge between individuals and society." My life's work aims to build that bridge—one child, one family, one community at a time—in the vibrant landscape of Thailand Bangkok. With this scholarship, I will honor my commitment to becoming a transformative Speech Therapist who not only treats disorders but empowers communities. I have attached comprehensive documentation including letters of recommendation from Dr. Srisuwan and Professor Achara Nithi (Chulalongkorn University), academic transcripts, and a detailed implementation plan for "Voice for All." Thank you for considering my application—I eagerly await the opportunity to discuss how my skills align with your mission to advance speech therapy excellence in Thailand Bangkok.</w:t>
      </w:r>
    </w:p>
    <w:p>
      <w:pPr>
        <w:pStyle w:val="BodyText"/>
      </w:pPr>
      <w:r>
        <w:t xml:space="preserve">Respectfully,</w:t>
      </w:r>
    </w:p>
    <w:p>
      <w:pPr>
        <w:pStyle w:val="BodyText"/>
      </w:pPr>
      <w:r>
        <w:t xml:space="preserve">[Your Full Name]</w:t>
      </w:r>
    </w:p>
    <w:p>
      <w:pPr>
        <w:pStyle w:val="BodyText"/>
      </w:pPr>
      <w:r>
        <w:t xml:space="preserve">Future Speech Therapist | Certified Clinical Specialist (Pending TBCT)</w:t>
      </w:r>
    </w:p>
    <w:p>
      <w:pPr>
        <w:pStyle w:val="BodyText"/>
      </w:pPr>
      <w:r>
        <w:t xml:space="preserve">Word Count: 897</w:t>
      </w:r>
    </w:p>
    <w:p>
      <w:pPr>
        <w:pStyle w:val="BodyText"/>
      </w:pPr>
      <w:r>
        <w:t xml:space="preserve">Key Terms Used:</w:t>
      </w:r>
    </w:p>
    <w:p>
      <w:pPr>
        <w:numPr>
          <w:ilvl w:val="0"/>
          <w:numId w:val="1001"/>
        </w:numPr>
        <w:pStyle w:val="Compact"/>
      </w:pPr>
      <w:r>
        <w:t xml:space="preserve">Scholarship Application Letter (used in title and body)</w:t>
      </w:r>
    </w:p>
    <w:p>
      <w:pPr>
        <w:numPr>
          <w:ilvl w:val="0"/>
          <w:numId w:val="1001"/>
        </w:numPr>
        <w:pStyle w:val="Compact"/>
      </w:pPr>
      <w:r>
        <w:t xml:space="preserve">Speech Therapist (used 12 times throughout)</w:t>
      </w:r>
    </w:p>
    <w:p>
      <w:pPr>
        <w:numPr>
          <w:ilvl w:val="0"/>
          <w:numId w:val="1001"/>
        </w:numPr>
        <w:pStyle w:val="Compact"/>
      </w:pPr>
      <w:r>
        <w:t xml:space="preserve">Thailand Bangkok (used 7 times with contextual emphasis)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dc:title>
  <dc:creator/>
  <dc:language>en</dc:language>
  <cp:keywords/>
  <dcterms:created xsi:type="dcterms:W3CDTF">2026-07-23T10:44:19Z</dcterms:created>
  <dcterms:modified xsi:type="dcterms:W3CDTF">2026-07-23T10:44:19Z</dcterms:modified>
</cp:coreProperties>
</file>

<file path=docProps/custom.xml><?xml version="1.0" encoding="utf-8"?>
<Properties xmlns="http://schemas.openxmlformats.org/officeDocument/2006/custom-properties" xmlns:vt="http://schemas.openxmlformats.org/officeDocument/2006/docPropsVTypes"/>
</file>