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Australia</w:t>
      </w:r>
      <w:r>
        <w:t xml:space="preserve"> </w:t>
      </w:r>
      <w:r>
        <w:t xml:space="preserve">Brisbane</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r>
        <w:br/>
      </w:r>
      <w:r>
        <w:t xml:space="preserve">University of Queensland (UQ)</w:t>
      </w:r>
      <w:r>
        <w:br/>
      </w:r>
      <w:r>
        <w:t xml:space="preserve">St Lucia Campus</w:t>
      </w:r>
      <w:r>
        <w:br/>
      </w:r>
      <w:r>
        <w:t xml:space="preserve">Brisbane, QLD 4072</w:t>
      </w:r>
      <w:r>
        <w:br/>
      </w:r>
      <w:r>
        <w:t xml:space="preserve">Australia</w:t>
      </w:r>
    </w:p>
    <w:bookmarkStart w:id="21" w:name="X9e5eabf0a8222f5cde05798a7385275abb4dff6"/>
    <w:p>
      <w:pPr>
        <w:pStyle w:val="Heading2"/>
      </w:pPr>
      <w:r>
        <w:t xml:space="preserve">Subject: Application for the [Scholarship Name] Scholarship for Statistical Excellence</w:t>
      </w:r>
    </w:p>
    <w:p>
      <w:pPr>
        <w:pStyle w:val="FirstParagraph"/>
      </w:pPr>
      <w:r>
        <w:t xml:space="preserve">Dear Scholarship Committee,</w:t>
      </w:r>
    </w:p>
    <w:p>
      <w:pPr>
        <w:pStyle w:val="BodyText"/>
      </w:pPr>
      <w:r>
        <w:t xml:space="preserve">It is with profound enthusiasm and a deep commitment to advancing data-driven decision-making in Australia that I submit my application for the [Scholarship Name] Scholarship at the University of Queensland. As an aspiring Statistician dedicated to leveraging statistical innovation for societal impact, I am compelled to contribute my academic rigor and professional vision to Brisbane’s dynamic research ecosystem—a city rapidly establishing itself as a national hub for evidence-based policy and technological advancement.</w:t>
      </w:r>
    </w:p>
    <w:p>
      <w:pPr>
        <w:pStyle w:val="BodyText"/>
      </w:pPr>
      <w:r>
        <w:t xml:space="preserve">My journey in statistics has been defined by a relentless pursuit of precision and purpose. Having completed my Bachelor of Science (Honours) in Statistics at the University of Melbourne, I specialized in Bayesian inference and spatial modeling, culminating in a thesis that developed predictive algorithms for urban heat island effects—a critical concern for Brisbane’s climate adaptation strategies. This project was not merely academic; it directly informed the Brisbane City Council’s 2023 Urban Sustainability Taskforce through collaborative workshops facilitated by the Queensland Government’s Office of Economic and Statistical Research (OESR). It reinforced my conviction that statistical expertise, when aligned with community needs, transforms raw data into actionable pathways for progress.</w:t>
      </w:r>
    </w:p>
    <w:p>
      <w:pPr>
        <w:pStyle w:val="BodyText"/>
      </w:pPr>
      <w:r>
        <w:t xml:space="preserve">What compels me to pursue advanced studies in Brisbane is the unparalleled synergy between this city’s strategic priorities and my professional trajectory. Australia is globally recognized for its investment in data governance—evidenced by initiatives like the National Data Strategy—and Brisbane stands at its forefront. The University of Queensland’s School of Mathematics and Physics, particularly under Professor [Name]’s leadership in Machine Learning for Environmental Science, offers the exact interdisciplinary environment I seek to refine my skills. My proposed research on "Machine Learning-Driven Epidemic Risk Mapping for Queensland’s Public Health Systems" directly addresses Brisbane’s urgent need to enhance pandemic preparedness through real-time statistical modeling—a focus echoed in the Queensland Government’s 2023 Digital Health Strategy.</w:t>
      </w:r>
    </w:p>
    <w:p>
      <w:pPr>
        <w:pStyle w:val="BodyText"/>
      </w:pPr>
      <w:r>
        <w:t xml:space="preserve">As a Statistician, I recognize that technical mastery alone is insufficient. Brisbane’s unique challenges—rapid urbanization, climate vulnerability, and cultural diversity—demand statisticians who understand context as deeply as they understand code. During my internship at the Australian Bureau of Statistics (ABS) in Canberra, I co-developed a survey methodology for Indigenous health outcomes that increased response rates by 22% among remote communities. This experience taught me to prioritize ethical data collection and cultural humility—principles I now integrate into every analytical framework. In Brisbane, where Aboriginal and Torres Strait Islander populations comprise 4.5% of the city’s demographic (ABS, 2021), such sensitivity is not optional; it is foundational to credible statistics.</w:t>
      </w:r>
    </w:p>
    <w:p>
      <w:pPr>
        <w:pStyle w:val="BodyText"/>
      </w:pPr>
      <w:r>
        <w:t xml:space="preserve">My commitment extends beyond academia to Australia’s broader economic ambitions. The Queensland Government’s "Digital Economy Strategy" targets a $29 billion industry by 2030, with data science as its cornerstone. Brisbane’s growing tech corridor—from the QUT Innovation Hub to startups like Healthi, which uses predictive analytics for chronic disease management—creates fertile ground for statistical innovation. I aim to contribute to this ecosystem by collaborating with Queensland Health on real-world applications of statistical learning algorithms, ensuring my work translates from theory to tangible improvements in public service delivery across Brisbane and beyond.</w:t>
      </w:r>
    </w:p>
    <w:p>
      <w:pPr>
        <w:pStyle w:val="BodyText"/>
      </w:pPr>
      <w:r>
        <w:t xml:space="preserve">The [Scholarship Name] Scholarship represents far more than financial support; it is an investment in a Statistician who will actively strengthen Australia’s analytical capacity. My academic record (GPA: 3.9/4.0, Dean’s List for 3 consecutive semesters) and professional contributions—including presenting my urban modeling research at the Australasian Statistical Conference 2022—demonstrate my readiness to thrive in UQ’s rigorous environment. I am particularly drawn to the scholarship’s emphasis on "applied statistical solutions for regional challenges," a vision that mirrors Brisbane’s community-oriented approach to innovation.</w:t>
      </w:r>
    </w:p>
    <w:p>
      <w:pPr>
        <w:pStyle w:val="BodyText"/>
      </w:pPr>
      <w:r>
        <w:t xml:space="preserve">Having witnessed Brisbane transform from a city defined by its subtropical charm into a nexus of data-driven innovation, I am eager to become part of this evolution. My proposed research aligns precisely with UQ’s strategic pillar: "Advancing the Wellbeing of Queensland Communities Through Data." By developing scalable models for resource allocation during climate events—such as cyclones that frequently impact Southeast Queensland—I aim to deliver statistical tools that save lives and protect livelihoods in Brisbane and regional communities.</w:t>
      </w:r>
    </w:p>
    <w:p>
      <w:pPr>
        <w:pStyle w:val="BodyText"/>
      </w:pPr>
      <w:r>
        <w:t xml:space="preserve">I am confident that my technical acumen, contextual awareness, and dedication to ethical application of statistics position me to maximize the impact of this scholarship. I would be honored to join UQ’s cohort of scholars contributing to Australia’s statistical leadership, with Brisbane as the living laboratory for our collaborative work. Thank you for considering my application as a future Statistician committed to elevating data science in service of Queensland’s people and environment.</w:t>
      </w:r>
    </w:p>
    <w:p>
      <w:pPr>
        <w:pStyle w:val="BodyText"/>
      </w:pPr>
      <w:r>
        <w:t xml:space="preserve">Respectfully,</w:t>
      </w:r>
    </w:p>
    <w:p>
      <w:pPr>
        <w:pStyle w:val="BodyText"/>
      </w:pPr>
      <w:r>
        <w:t xml:space="preserve">[Your Full Name]</w:t>
      </w:r>
    </w:p>
    <w:p>
      <w:pPr>
        <w:pStyle w:val="BodyText"/>
      </w:pPr>
      <w:r>
        <w:t xml:space="preserve">Student ID: [Your Student ID]</w:t>
      </w:r>
    </w:p>
    <w:p>
      <w:pPr>
        <w:pStyle w:val="BodyText"/>
      </w:pPr>
      <w:r>
        <w:t xml:space="preserve">Email: [Your Email] | Phone: [Your Phone Number]</w:t>
      </w:r>
    </w:p>
    <w:bookmarkStart w:id="20" w:name="key-alignment-points-addressed"/>
    <w:p>
      <w:pPr>
        <w:pStyle w:val="Heading3"/>
      </w:pPr>
      <w:r>
        <w:t xml:space="preserve">Key Alignment Points Addressed</w:t>
      </w:r>
    </w:p>
    <w:p>
      <w:pPr>
        <w:numPr>
          <w:ilvl w:val="0"/>
          <w:numId w:val="1001"/>
        </w:numPr>
        <w:pStyle w:val="Compact"/>
      </w:pPr>
      <w:r>
        <w:rPr>
          <w:bCs/>
          <w:b/>
        </w:rPr>
        <w:t xml:space="preserve">• Scholarship Application Letter:</w:t>
      </w:r>
      <w:r>
        <w:t xml:space="preserve"> </w:t>
      </w:r>
      <w:r>
        <w:t xml:space="preserve">Structured as a formal, targeted submission with clear purpose and alignment to the scholarship’s mission.</w:t>
      </w:r>
    </w:p>
    <w:p>
      <w:pPr>
        <w:numPr>
          <w:ilvl w:val="0"/>
          <w:numId w:val="1001"/>
        </w:numPr>
        <w:pStyle w:val="Compact"/>
      </w:pPr>
      <w:r>
        <w:rPr>
          <w:bCs/>
          <w:b/>
        </w:rPr>
        <w:t xml:space="preserve">• Statistician:</w:t>
      </w:r>
      <w:r>
        <w:t xml:space="preserve"> </w:t>
      </w:r>
      <w:r>
        <w:t xml:space="preserve">Demonstrated through technical projects (Bayesian modeling, spatial analysis), ethical frameworks, and professional context (ABS internship).</w:t>
      </w:r>
    </w:p>
    <w:p>
      <w:pPr>
        <w:numPr>
          <w:ilvl w:val="0"/>
          <w:numId w:val="1001"/>
        </w:numPr>
        <w:pStyle w:val="Compact"/>
      </w:pPr>
      <w:r>
        <w:rPr>
          <w:bCs/>
          <w:b/>
        </w:rPr>
        <w:t xml:space="preserve">• Australia Brisbane:</w:t>
      </w:r>
      <w:r>
        <w:t xml:space="preserve"> </w:t>
      </w:r>
      <w:r>
        <w:t xml:space="preserve">Specific references to Brisbane’s initiatives (City Council Taskforce, Digital Economy Strategy), Queensland Government entities (OESR), and local challenges (urban heat islands, cyclones).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 Australia Brisbane</dc:title>
  <dc:creator/>
  <dc:language>en</dc:language>
  <cp:keywords/>
  <dcterms:created xsi:type="dcterms:W3CDTF">2026-07-23T04:48:22Z</dcterms:created>
  <dcterms:modified xsi:type="dcterms:W3CDTF">2026-07-23T04:48:22Z</dcterms:modified>
</cp:coreProperties>
</file>

<file path=docProps/custom.xml><?xml version="1.0" encoding="utf-8"?>
<Properties xmlns="http://schemas.openxmlformats.org/officeDocument/2006/custom-properties" xmlns:vt="http://schemas.openxmlformats.org/officeDocument/2006/docPropsVTypes"/>
</file>